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0D41" w14:textId="77777777" w:rsidR="009C08E8" w:rsidRPr="008E55CC" w:rsidRDefault="009C08E8" w:rsidP="009C08E8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color w:val="6A2A89"/>
          <w:sz w:val="32"/>
          <w:szCs w:val="32"/>
        </w:rPr>
      </w:pPr>
      <w:r w:rsidRPr="008E55CC">
        <w:rPr>
          <w:rFonts w:ascii="Arial" w:eastAsia="Times New Roman" w:hAnsi="Arial" w:cs="Arial"/>
          <w:b/>
          <w:color w:val="6A2A89"/>
          <w:sz w:val="32"/>
          <w:szCs w:val="32"/>
        </w:rPr>
        <w:t>JOB DESCRIPTION</w:t>
      </w:r>
    </w:p>
    <w:p w14:paraId="2E8BFFE0" w14:textId="6FA6898D" w:rsidR="00F95C49" w:rsidRPr="008E55CC" w:rsidRDefault="005D24D1" w:rsidP="005D24D1">
      <w:pPr>
        <w:keepNext/>
        <w:keepLines/>
        <w:spacing w:before="240" w:after="0"/>
        <w:outlineLvl w:val="0"/>
        <w:rPr>
          <w:rFonts w:ascii="Arial" w:hAnsi="Arial" w:cs="Arial"/>
        </w:rPr>
      </w:pP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>Post:</w:t>
      </w: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ab/>
      </w:r>
      <w:r w:rsidR="00F95C49" w:rsidRPr="008E55CC">
        <w:rPr>
          <w:rFonts w:ascii="Arial" w:hAnsi="Arial" w:cs="Arial"/>
        </w:rPr>
        <w:tab/>
      </w:r>
      <w:r w:rsidR="001C1F9E">
        <w:rPr>
          <w:rFonts w:ascii="Arial" w:hAnsi="Arial" w:cs="Arial"/>
        </w:rPr>
        <w:t>Financial Wellbeing Adv</w:t>
      </w:r>
      <w:r w:rsidR="00FB0B32">
        <w:rPr>
          <w:rFonts w:ascii="Arial" w:hAnsi="Arial" w:cs="Arial"/>
        </w:rPr>
        <w:t>isor</w:t>
      </w:r>
      <w:r w:rsidR="00F32FA7" w:rsidRPr="008E55CC">
        <w:rPr>
          <w:rFonts w:ascii="Arial" w:hAnsi="Arial" w:cs="Arial"/>
        </w:rPr>
        <w:tab/>
      </w:r>
    </w:p>
    <w:p w14:paraId="4AD44569" w14:textId="77777777" w:rsidR="00F95C49" w:rsidRPr="008E55CC" w:rsidRDefault="00F95C49" w:rsidP="00F95C49">
      <w:pPr>
        <w:pStyle w:val="NoSpacing"/>
        <w:rPr>
          <w:rFonts w:ascii="Arial" w:hAnsi="Arial" w:cs="Arial"/>
        </w:rPr>
      </w:pPr>
    </w:p>
    <w:p w14:paraId="1D956709" w14:textId="3CEFB32A" w:rsidR="00F95C49" w:rsidRPr="008E55CC" w:rsidRDefault="00490176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Responsible to:</w:t>
      </w:r>
      <w:r w:rsidR="00F32FA7" w:rsidRPr="008E55CC">
        <w:rPr>
          <w:rFonts w:ascii="Arial" w:hAnsi="Arial" w:cs="Arial"/>
        </w:rPr>
        <w:tab/>
      </w:r>
      <w:r w:rsidR="00FB0B32">
        <w:rPr>
          <w:rFonts w:ascii="Arial" w:hAnsi="Arial" w:cs="Arial"/>
        </w:rPr>
        <w:t xml:space="preserve">Senior Financial Wellbeing Advisor </w:t>
      </w:r>
    </w:p>
    <w:p w14:paraId="4BE3FDCE" w14:textId="27D47B92" w:rsidR="00F95C49" w:rsidRPr="008E55CC" w:rsidRDefault="00F95C49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</w:rPr>
        <w:t xml:space="preserve"> </w:t>
      </w:r>
    </w:p>
    <w:p w14:paraId="7C7F016A" w14:textId="301779F3" w:rsidR="00F95C49" w:rsidRPr="008E55CC" w:rsidRDefault="00F32FA7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Location</w:t>
      </w:r>
      <w:r w:rsidR="00FB0B32">
        <w:rPr>
          <w:rFonts w:ascii="Arial" w:hAnsi="Arial" w:cs="Arial"/>
          <w:b/>
          <w:bCs/>
          <w:color w:val="00B0F0"/>
          <w:sz w:val="28"/>
          <w:szCs w:val="28"/>
        </w:rPr>
        <w:t xml:space="preserve">: East Ayrshire </w:t>
      </w:r>
      <w:r w:rsidR="00447F84" w:rsidRPr="008E55CC">
        <w:rPr>
          <w:rFonts w:ascii="Arial" w:hAnsi="Arial" w:cs="Arial"/>
        </w:rPr>
        <w:br/>
        <w:t xml:space="preserve">                            </w:t>
      </w:r>
    </w:p>
    <w:p w14:paraId="2784AAAE" w14:textId="78E75CA8" w:rsidR="00F540BF" w:rsidRPr="008E55CC" w:rsidRDefault="00F32FA7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Salary</w:t>
      </w:r>
      <w:r w:rsidRPr="008E55CC">
        <w:rPr>
          <w:rFonts w:ascii="Arial" w:hAnsi="Arial" w:cs="Arial"/>
        </w:rPr>
        <w:t>:</w:t>
      </w:r>
      <w:r w:rsidR="00FB0B32">
        <w:rPr>
          <w:rFonts w:ascii="Arial" w:hAnsi="Arial" w:cs="Arial"/>
        </w:rPr>
        <w:t xml:space="preserve"> £29</w:t>
      </w:r>
      <w:r w:rsidR="00063CBC">
        <w:rPr>
          <w:rFonts w:ascii="Arial" w:hAnsi="Arial" w:cs="Arial"/>
        </w:rPr>
        <w:t>,500 to £34,490</w:t>
      </w:r>
      <w:r w:rsidR="00EC2850" w:rsidRPr="008E55CC">
        <w:rPr>
          <w:rFonts w:ascii="Arial" w:hAnsi="Arial" w:cs="Arial"/>
        </w:rPr>
        <w:tab/>
      </w:r>
      <w:r w:rsidR="00EC2850" w:rsidRPr="008E55CC">
        <w:rPr>
          <w:rFonts w:ascii="Arial" w:hAnsi="Arial" w:cs="Arial"/>
        </w:rPr>
        <w:tab/>
      </w:r>
    </w:p>
    <w:p w14:paraId="44E7CB2E" w14:textId="77777777" w:rsidR="00447F84" w:rsidRPr="008E55CC" w:rsidRDefault="00447F84" w:rsidP="00F95C49">
      <w:pPr>
        <w:pStyle w:val="NoSpacing"/>
        <w:rPr>
          <w:rFonts w:ascii="Arial" w:hAnsi="Arial" w:cs="Arial"/>
        </w:rPr>
      </w:pPr>
    </w:p>
    <w:p w14:paraId="08C5542E" w14:textId="1762B785" w:rsidR="00F540BF" w:rsidRDefault="00CA78C2" w:rsidP="00522D38">
      <w:pPr>
        <w:pStyle w:val="Heading2"/>
      </w:pPr>
      <w:r w:rsidRPr="008E55CC">
        <w:t>Role Summary</w:t>
      </w:r>
    </w:p>
    <w:p w14:paraId="4C968026" w14:textId="77777777" w:rsidR="00BD2A22" w:rsidRDefault="00BD2A22" w:rsidP="00BD2A22">
      <w:pPr>
        <w:pStyle w:val="NoSpacing"/>
        <w:rPr>
          <w:rFonts w:ascii="Arial" w:hAnsi="Arial" w:cs="Arial"/>
        </w:rPr>
      </w:pPr>
    </w:p>
    <w:p w14:paraId="1E1DC0AC" w14:textId="546752AA" w:rsidR="008C228D" w:rsidRPr="008C228D" w:rsidRDefault="008C228D" w:rsidP="00BD2A22">
      <w:pPr>
        <w:pStyle w:val="NoSpacing"/>
        <w:rPr>
          <w:rFonts w:ascii="Arial" w:hAnsi="Arial" w:cs="Arial"/>
        </w:rPr>
      </w:pPr>
      <w:r w:rsidRPr="008C228D">
        <w:rPr>
          <w:rFonts w:ascii="Arial" w:hAnsi="Arial" w:cs="Arial"/>
        </w:rPr>
        <w:t xml:space="preserve">To provide relationship based expert money energy and debt advice to families IN Easy </w:t>
      </w:r>
      <w:r w:rsidR="00651DCD" w:rsidRPr="008C228D">
        <w:rPr>
          <w:rFonts w:ascii="Arial" w:hAnsi="Arial" w:cs="Arial"/>
        </w:rPr>
        <w:t>Ayrshire, help</w:t>
      </w:r>
      <w:r w:rsidRPr="008C228D">
        <w:rPr>
          <w:rFonts w:ascii="Arial" w:hAnsi="Arial" w:cs="Arial"/>
        </w:rPr>
        <w:t xml:space="preserve"> families to resolve debt and money problems, become more financially resilient and to achieve long-term sustainable outcomes for them and their children. Work as part of the remote National advice team support </w:t>
      </w:r>
      <w:proofErr w:type="spellStart"/>
      <w:r w:rsidRPr="008C228D">
        <w:rPr>
          <w:rFonts w:ascii="Arial" w:hAnsi="Arial" w:cs="Arial"/>
        </w:rPr>
        <w:t>Parentline</w:t>
      </w:r>
      <w:proofErr w:type="spellEnd"/>
      <w:r w:rsidRPr="008C228D">
        <w:rPr>
          <w:rFonts w:ascii="Arial" w:hAnsi="Arial" w:cs="Arial"/>
        </w:rPr>
        <w:t xml:space="preserve"> in offering advice to parents who are struggling both emotionally and financially. </w:t>
      </w:r>
    </w:p>
    <w:p w14:paraId="405185F8" w14:textId="77777777" w:rsidR="00BF563B" w:rsidRPr="008E55CC" w:rsidRDefault="00BF563B" w:rsidP="004C3049">
      <w:pPr>
        <w:pStyle w:val="NoSpacing"/>
        <w:rPr>
          <w:rStyle w:val="ui-provider"/>
          <w:rFonts w:ascii="Arial" w:hAnsi="Arial" w:cs="Arial"/>
        </w:rPr>
      </w:pPr>
    </w:p>
    <w:p w14:paraId="4609E892" w14:textId="77777777" w:rsidR="00BF563B" w:rsidRPr="008E55CC" w:rsidRDefault="00BF563B" w:rsidP="004C3049">
      <w:pPr>
        <w:pStyle w:val="Heading2"/>
      </w:pPr>
      <w:r w:rsidRPr="008E55CC">
        <w:t>Corporate Responsibilities:</w:t>
      </w:r>
    </w:p>
    <w:p w14:paraId="052BF7CB" w14:textId="77777777" w:rsidR="00BF563B" w:rsidRPr="008E55CC" w:rsidRDefault="00BF563B" w:rsidP="004C3049">
      <w:pPr>
        <w:pStyle w:val="NoSpacing"/>
        <w:rPr>
          <w:rFonts w:ascii="Arial" w:hAnsi="Arial" w:cs="Arial"/>
        </w:rPr>
      </w:pPr>
    </w:p>
    <w:p w14:paraId="02CDD68E" w14:textId="2D77BEC2" w:rsidR="00BF563B" w:rsidRPr="00522D38" w:rsidRDefault="00574BB4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F563B" w:rsidRPr="00522D38">
        <w:rPr>
          <w:rFonts w:ascii="Arial" w:hAnsi="Arial" w:cs="Arial"/>
        </w:rPr>
        <w:t>e committed and adhere to Children 1st vision</w:t>
      </w:r>
      <w:r w:rsidR="00533BC0">
        <w:rPr>
          <w:rFonts w:ascii="Arial" w:hAnsi="Arial" w:cs="Arial"/>
        </w:rPr>
        <w:t xml:space="preserve"> </w:t>
      </w:r>
      <w:r w:rsidR="00BF563B" w:rsidRPr="00522D38">
        <w:rPr>
          <w:rFonts w:ascii="Arial" w:hAnsi="Arial" w:cs="Arial"/>
        </w:rPr>
        <w:t>and values.</w:t>
      </w:r>
    </w:p>
    <w:p w14:paraId="2DACB4B8" w14:textId="5EDC572E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Comply </w:t>
      </w:r>
      <w:r w:rsidR="00BF563B" w:rsidRPr="00522D38">
        <w:rPr>
          <w:rFonts w:ascii="Arial" w:hAnsi="Arial" w:cs="Arial"/>
        </w:rPr>
        <w:t xml:space="preserve">with Children 1st </w:t>
      </w:r>
      <w:r w:rsidR="00095B11">
        <w:rPr>
          <w:rFonts w:ascii="Arial" w:hAnsi="Arial" w:cs="Arial"/>
        </w:rPr>
        <w:t>Safeguarding</w:t>
      </w:r>
      <w:r w:rsidR="00BF563B" w:rsidRPr="00522D38">
        <w:rPr>
          <w:rFonts w:ascii="Arial" w:hAnsi="Arial" w:cs="Arial"/>
        </w:rPr>
        <w:t xml:space="preserve"> policies and procedures</w:t>
      </w:r>
      <w:r w:rsidR="004D5D36">
        <w:rPr>
          <w:rFonts w:ascii="Arial" w:hAnsi="Arial" w:cs="Arial"/>
        </w:rPr>
        <w:t>.</w:t>
      </w:r>
    </w:p>
    <w:p w14:paraId="559DB3FD" w14:textId="64F0CAC4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omply with Children 1st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ode of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onduct </w:t>
      </w:r>
      <w:r w:rsidR="004D5D36">
        <w:rPr>
          <w:rFonts w:ascii="Arial" w:hAnsi="Arial" w:cs="Arial"/>
        </w:rPr>
        <w:t xml:space="preserve">and any relevant professional standards </w:t>
      </w:r>
      <w:r w:rsidR="00574BB4">
        <w:rPr>
          <w:rFonts w:ascii="Arial" w:hAnsi="Arial" w:cs="Arial"/>
        </w:rPr>
        <w:t xml:space="preserve">relating to the role. </w:t>
      </w:r>
    </w:p>
    <w:p w14:paraId="1E0EC3C9" w14:textId="59C49D99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 xml:space="preserve">ctively consider the involvement of children, young </w:t>
      </w:r>
      <w:proofErr w:type="gramStart"/>
      <w:r w:rsidR="00BF563B" w:rsidRPr="00522D38">
        <w:rPr>
          <w:rFonts w:ascii="Arial" w:hAnsi="Arial" w:cs="Arial"/>
        </w:rPr>
        <w:t>people</w:t>
      </w:r>
      <w:proofErr w:type="gramEnd"/>
      <w:r w:rsidR="00BF563B" w:rsidRPr="00522D38">
        <w:rPr>
          <w:rFonts w:ascii="Arial" w:hAnsi="Arial" w:cs="Arial"/>
        </w:rPr>
        <w:t xml:space="preserve"> and families with whom we work, in all areas of practice and to implement the Children 1st Participation Standards.</w:t>
      </w:r>
    </w:p>
    <w:p w14:paraId="3779A573" w14:textId="567E9DD8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>ctively consider the involvement of volunteers in all areas of our work and to implement the Children 1st Volunteer Development Policy.</w:t>
      </w:r>
    </w:p>
    <w:p w14:paraId="50CD05CB" w14:textId="77CCF747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F563B" w:rsidRPr="00522D38">
        <w:rPr>
          <w:rFonts w:ascii="Arial" w:hAnsi="Arial" w:cs="Arial"/>
        </w:rPr>
        <w:t>bserve all health and safety requirements.</w:t>
      </w:r>
    </w:p>
    <w:p w14:paraId="64640E7E" w14:textId="214A9E87" w:rsidR="00BF563B" w:rsidRPr="00522D38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F563B" w:rsidRPr="00522D38">
        <w:rPr>
          <w:rFonts w:ascii="Arial" w:hAnsi="Arial" w:cs="Arial"/>
        </w:rPr>
        <w:t xml:space="preserve">ork within and promote policies in relation to </w:t>
      </w:r>
      <w:r w:rsidR="002D7D8E">
        <w:rPr>
          <w:rFonts w:ascii="Arial" w:hAnsi="Arial" w:cs="Arial"/>
        </w:rPr>
        <w:t>Equ</w:t>
      </w:r>
      <w:r w:rsidR="008C10B8">
        <w:rPr>
          <w:rFonts w:ascii="Arial" w:hAnsi="Arial" w:cs="Arial"/>
        </w:rPr>
        <w:t>ali</w:t>
      </w:r>
      <w:r w:rsidR="002D7D8E">
        <w:rPr>
          <w:rFonts w:ascii="Arial" w:hAnsi="Arial" w:cs="Arial"/>
        </w:rPr>
        <w:t>ty, Diversity and Inclusion</w:t>
      </w:r>
      <w:r w:rsidR="00BF563B" w:rsidRPr="00522D38">
        <w:rPr>
          <w:rFonts w:ascii="Arial" w:hAnsi="Arial" w:cs="Arial"/>
        </w:rPr>
        <w:t xml:space="preserve"> and anti-discriminatory practices.</w:t>
      </w:r>
    </w:p>
    <w:p w14:paraId="51DDD38F" w14:textId="7F1F868C" w:rsidR="00BF563B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F563B" w:rsidRPr="00522D38">
        <w:rPr>
          <w:rFonts w:ascii="Arial" w:hAnsi="Arial" w:cs="Arial"/>
        </w:rPr>
        <w:t>ndertake any other reasonably required duties as instructed by line manager or someone acting on their behalf, in addition to the role specific responsibilities detailed below.</w:t>
      </w:r>
    </w:p>
    <w:p w14:paraId="114C1D14" w14:textId="77777777" w:rsidR="00E51F21" w:rsidRPr="00522D38" w:rsidRDefault="00E51F21" w:rsidP="004C3049">
      <w:pPr>
        <w:pStyle w:val="NoSpacing"/>
        <w:rPr>
          <w:rFonts w:ascii="Arial" w:hAnsi="Arial" w:cs="Arial"/>
        </w:rPr>
      </w:pPr>
    </w:p>
    <w:p w14:paraId="74CF982E" w14:textId="299D5313" w:rsidR="00522D38" w:rsidRPr="008E55CC" w:rsidRDefault="00522D38" w:rsidP="004C3049">
      <w:pPr>
        <w:pStyle w:val="Heading2"/>
      </w:pPr>
      <w:bookmarkStart w:id="0" w:name="_Hlk157610981"/>
      <w:r>
        <w:t>Equ</w:t>
      </w:r>
      <w:r w:rsidR="008C10B8">
        <w:t>ali</w:t>
      </w:r>
      <w:r>
        <w:t xml:space="preserve">ty, </w:t>
      </w:r>
      <w:proofErr w:type="gramStart"/>
      <w:r>
        <w:t>Diversity</w:t>
      </w:r>
      <w:proofErr w:type="gramEnd"/>
      <w:r>
        <w:t xml:space="preserve"> and Inclusion</w:t>
      </w:r>
    </w:p>
    <w:bookmarkEnd w:id="0"/>
    <w:p w14:paraId="58B85100" w14:textId="6796E8A1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At Children </w:t>
      </w:r>
      <w:r w:rsidRPr="00A90E76">
        <w:rPr>
          <w:rFonts w:ascii="Arial" w:hAnsi="Arial" w:cs="Arial"/>
          <w:sz w:val="22"/>
          <w:szCs w:val="22"/>
        </w:rPr>
        <w:t>1st,</w:t>
      </w:r>
      <w:r w:rsidRPr="00522D38">
        <w:rPr>
          <w:rFonts w:ascii="Arial" w:hAnsi="Arial" w:cs="Arial"/>
          <w:sz w:val="22"/>
          <w:szCs w:val="22"/>
        </w:rPr>
        <w:t xml:space="preserve"> we are committed to building a representative, inclusive and authentic workplace open to applications from all sections of society. We believe in the potential of everyone regardless of; sex, race, religion or belief, ethnic origin, ability, family structure, socio-economic background, age, nationality, marital</w:t>
      </w:r>
      <w:r w:rsidR="001D3587">
        <w:rPr>
          <w:rFonts w:ascii="Arial" w:hAnsi="Arial" w:cs="Arial"/>
          <w:sz w:val="22"/>
          <w:szCs w:val="22"/>
        </w:rPr>
        <w:t xml:space="preserve"> status</w:t>
      </w:r>
      <w:r w:rsidRPr="00522D38">
        <w:rPr>
          <w:rFonts w:ascii="Arial" w:hAnsi="Arial" w:cs="Arial"/>
          <w:sz w:val="22"/>
          <w:szCs w:val="22"/>
        </w:rPr>
        <w:t xml:space="preserve"> or civil partnership, sexual orientation, gender identity, or any other aspect that makes you who you are.</w:t>
      </w:r>
    </w:p>
    <w:p w14:paraId="32084677" w14:textId="77777777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>We envision a diverse and inclusive Children 1st where we cultivate a true sense of belonging and connection for and between our teams, children, young people, families, and communities we work with.</w:t>
      </w:r>
    </w:p>
    <w:p w14:paraId="5FEB0CB2" w14:textId="0318BDC6" w:rsidR="00DF003A" w:rsidRDefault="001B4904" w:rsidP="002B5B23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Further to that, as part of our vision to be an Anti-Racist organisation, we are committed to conscious inclusion to build increasingly diverse teams and psychologically safe work environments. </w:t>
      </w:r>
    </w:p>
    <w:p w14:paraId="493188FA" w14:textId="77777777" w:rsidR="002B5B23" w:rsidRPr="002B5B23" w:rsidRDefault="002B5B23" w:rsidP="002B5B23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</w:p>
    <w:p w14:paraId="5BA3BFB5" w14:textId="77777777" w:rsidR="00FA44FE" w:rsidRDefault="00FA44FE" w:rsidP="00522D38">
      <w:pPr>
        <w:pStyle w:val="Heading2"/>
      </w:pPr>
      <w:r w:rsidRPr="008E55CC">
        <w:t>Key Results Areas</w:t>
      </w:r>
    </w:p>
    <w:p w14:paraId="6CC804BD" w14:textId="3C358B65" w:rsidR="005F36A6" w:rsidRDefault="005F36A6" w:rsidP="00BD2A22">
      <w:pPr>
        <w:rPr>
          <w:rFonts w:ascii="Arial" w:hAnsi="Arial" w:cs="Arial"/>
        </w:rPr>
      </w:pPr>
    </w:p>
    <w:p w14:paraId="4905E787" w14:textId="77777777" w:rsidR="00DD1C51" w:rsidRPr="00DD1C51" w:rsidRDefault="00DD1C51" w:rsidP="00DD1C51">
      <w:pPr>
        <w:numPr>
          <w:ilvl w:val="0"/>
          <w:numId w:val="32"/>
        </w:numPr>
        <w:rPr>
          <w:rFonts w:ascii="Arial" w:hAnsi="Arial" w:cs="Arial"/>
        </w:rPr>
      </w:pPr>
      <w:r w:rsidRPr="00DD1C51">
        <w:rPr>
          <w:rFonts w:ascii="Arial" w:hAnsi="Arial" w:cs="Arial"/>
        </w:rPr>
        <w:t xml:space="preserve">To deliver a range of face-to-face and remote/digital welfare rights, financial inclusion, income maximisation, </w:t>
      </w:r>
      <w:proofErr w:type="gramStart"/>
      <w:r w:rsidRPr="00DD1C51">
        <w:rPr>
          <w:rFonts w:ascii="Arial" w:hAnsi="Arial" w:cs="Arial"/>
        </w:rPr>
        <w:t>debt</w:t>
      </w:r>
      <w:proofErr w:type="gramEnd"/>
      <w:r w:rsidRPr="00DD1C51">
        <w:rPr>
          <w:rFonts w:ascii="Arial" w:hAnsi="Arial" w:cs="Arial"/>
        </w:rPr>
        <w:t xml:space="preserve"> and energy advice up to and including casework to SNSIAP Type II, referring and supporting families for representation and preparation for court/tribunal.</w:t>
      </w:r>
      <w:r w:rsidRPr="00DD1C51">
        <w:rPr>
          <w:rFonts w:ascii="Arial" w:hAnsi="Arial" w:cs="Arial"/>
        </w:rPr>
        <w:br/>
      </w:r>
    </w:p>
    <w:p w14:paraId="028FFFF6" w14:textId="77777777" w:rsidR="00DD1C51" w:rsidRPr="00DD1C51" w:rsidRDefault="00DD1C51" w:rsidP="00DD1C51">
      <w:pPr>
        <w:numPr>
          <w:ilvl w:val="0"/>
          <w:numId w:val="32"/>
        </w:numPr>
        <w:rPr>
          <w:rFonts w:ascii="Arial" w:hAnsi="Arial" w:cs="Arial"/>
        </w:rPr>
      </w:pPr>
      <w:r w:rsidRPr="00DD1C51">
        <w:rPr>
          <w:rFonts w:ascii="Arial" w:hAnsi="Arial" w:cs="Arial"/>
        </w:rPr>
        <w:t>To promote a multi-skilled / multi-agency approach in working collaboratively with relevant organisations and partners, including department of work and pensions, HMRC, and as a member of an integrated staff team</w:t>
      </w:r>
    </w:p>
    <w:p w14:paraId="6AB2B936" w14:textId="77777777" w:rsidR="00DD1C51" w:rsidRPr="00DD1C51" w:rsidRDefault="00DD1C51" w:rsidP="00DD1C51">
      <w:pPr>
        <w:numPr>
          <w:ilvl w:val="0"/>
          <w:numId w:val="32"/>
        </w:numPr>
        <w:rPr>
          <w:rFonts w:ascii="Arial" w:hAnsi="Arial" w:cs="Arial"/>
        </w:rPr>
      </w:pPr>
      <w:r w:rsidRPr="00DD1C51">
        <w:rPr>
          <w:rFonts w:ascii="Arial" w:hAnsi="Arial" w:cs="Arial"/>
        </w:rPr>
        <w:t xml:space="preserve">To promote the values and principles of Children 1st in providing support and advice to the most vulnerable families, promoting their full </w:t>
      </w:r>
      <w:proofErr w:type="gramStart"/>
      <w:r w:rsidRPr="00DD1C51">
        <w:rPr>
          <w:rFonts w:ascii="Arial" w:hAnsi="Arial" w:cs="Arial"/>
        </w:rPr>
        <w:t>participation</w:t>
      </w:r>
      <w:proofErr w:type="gramEnd"/>
      <w:r w:rsidRPr="00DD1C51">
        <w:rPr>
          <w:rFonts w:ascii="Arial" w:hAnsi="Arial" w:cs="Arial"/>
        </w:rPr>
        <w:t xml:space="preserve"> and understanding in the services they receive</w:t>
      </w:r>
    </w:p>
    <w:p w14:paraId="4F2B73DF" w14:textId="77777777" w:rsidR="00DD1C51" w:rsidRPr="00DD1C51" w:rsidRDefault="00DD1C51" w:rsidP="00DD1C51">
      <w:pPr>
        <w:numPr>
          <w:ilvl w:val="0"/>
          <w:numId w:val="32"/>
        </w:numPr>
        <w:rPr>
          <w:rFonts w:ascii="Arial" w:hAnsi="Arial" w:cs="Arial"/>
          <w:lang w:val="en-US"/>
        </w:rPr>
      </w:pPr>
      <w:r w:rsidRPr="00DD1C51">
        <w:rPr>
          <w:rFonts w:ascii="Arial" w:hAnsi="Arial" w:cs="Arial"/>
          <w:lang w:val="en-US"/>
        </w:rPr>
        <w:t>To work in partnership with families to address their needs.</w:t>
      </w:r>
    </w:p>
    <w:p w14:paraId="63CD93B8" w14:textId="77777777" w:rsidR="00DD1C51" w:rsidRPr="00DD1C51" w:rsidRDefault="00DD1C51" w:rsidP="00DD1C51">
      <w:pPr>
        <w:numPr>
          <w:ilvl w:val="0"/>
          <w:numId w:val="32"/>
        </w:numPr>
        <w:rPr>
          <w:rFonts w:ascii="Arial" w:hAnsi="Arial" w:cs="Arial"/>
        </w:rPr>
      </w:pPr>
      <w:r w:rsidRPr="00DD1C51">
        <w:rPr>
          <w:rFonts w:ascii="Arial" w:hAnsi="Arial" w:cs="Arial"/>
        </w:rPr>
        <w:t>To develop partnerships to deliver drop-in sessions within local communities to expand our reach in eliminating poverty.</w:t>
      </w:r>
    </w:p>
    <w:p w14:paraId="491283A2" w14:textId="77777777" w:rsidR="00DD1C51" w:rsidRPr="00DD1C51" w:rsidRDefault="00DD1C51" w:rsidP="00DD1C51">
      <w:pPr>
        <w:numPr>
          <w:ilvl w:val="0"/>
          <w:numId w:val="32"/>
        </w:numPr>
        <w:rPr>
          <w:rFonts w:ascii="Arial" w:hAnsi="Arial" w:cs="Arial"/>
        </w:rPr>
      </w:pPr>
      <w:r w:rsidRPr="00DD1C51">
        <w:rPr>
          <w:rFonts w:ascii="Arial" w:hAnsi="Arial" w:cs="Arial"/>
        </w:rPr>
        <w:t xml:space="preserve">To record, monitor and evaluate information and plan work in accordance with Children 1st policies, </w:t>
      </w:r>
      <w:proofErr w:type="gramStart"/>
      <w:r w:rsidRPr="00DD1C51">
        <w:rPr>
          <w:rFonts w:ascii="Arial" w:hAnsi="Arial" w:cs="Arial"/>
        </w:rPr>
        <w:t>procedures</w:t>
      </w:r>
      <w:proofErr w:type="gramEnd"/>
      <w:r w:rsidRPr="00DD1C51">
        <w:rPr>
          <w:rFonts w:ascii="Arial" w:hAnsi="Arial" w:cs="Arial"/>
        </w:rPr>
        <w:t xml:space="preserve"> and management systems in line with Scottish National Information and advice standards.</w:t>
      </w:r>
    </w:p>
    <w:p w14:paraId="40C67CEE" w14:textId="77777777" w:rsidR="00DD1C51" w:rsidRPr="00DD1C51" w:rsidRDefault="00DD1C51" w:rsidP="00DD1C51">
      <w:pPr>
        <w:numPr>
          <w:ilvl w:val="0"/>
          <w:numId w:val="32"/>
        </w:numPr>
        <w:rPr>
          <w:rFonts w:ascii="Arial" w:hAnsi="Arial" w:cs="Arial"/>
        </w:rPr>
      </w:pPr>
      <w:r w:rsidRPr="00DD1C51">
        <w:rPr>
          <w:rFonts w:ascii="Arial" w:hAnsi="Arial" w:cs="Arial"/>
        </w:rPr>
        <w:t xml:space="preserve">To work in partnership with staff members and volunteers to assist in the evaluation and continuous improvement of the service. </w:t>
      </w:r>
    </w:p>
    <w:p w14:paraId="1A31FA72" w14:textId="77777777" w:rsidR="00DD1C51" w:rsidRPr="00DD1C51" w:rsidRDefault="00DD1C51" w:rsidP="00DD1C51">
      <w:pPr>
        <w:numPr>
          <w:ilvl w:val="0"/>
          <w:numId w:val="32"/>
        </w:numPr>
        <w:rPr>
          <w:rFonts w:ascii="Arial" w:hAnsi="Arial" w:cs="Arial"/>
        </w:rPr>
      </w:pPr>
      <w:r w:rsidRPr="00DD1C51">
        <w:rPr>
          <w:rFonts w:ascii="Arial" w:hAnsi="Arial" w:cs="Arial"/>
        </w:rPr>
        <w:t>To contribute to written reports for a variety of partners/funders and to support accreditation in Money Advice.</w:t>
      </w:r>
    </w:p>
    <w:p w14:paraId="6187E012" w14:textId="77777777" w:rsidR="00DD1C51" w:rsidRPr="00DD1C51" w:rsidRDefault="00DD1C51" w:rsidP="00DD1C51">
      <w:pPr>
        <w:numPr>
          <w:ilvl w:val="0"/>
          <w:numId w:val="32"/>
        </w:numPr>
        <w:rPr>
          <w:rFonts w:ascii="Arial" w:hAnsi="Arial" w:cs="Arial"/>
        </w:rPr>
      </w:pPr>
      <w:r w:rsidRPr="00DD1C51">
        <w:rPr>
          <w:rFonts w:ascii="Arial" w:hAnsi="Arial" w:cs="Arial"/>
        </w:rPr>
        <w:t>To ensure own continuing professional development through the Children 1st appraisal and supervision process.</w:t>
      </w:r>
    </w:p>
    <w:p w14:paraId="7C740ECD" w14:textId="77777777" w:rsidR="00BD2A22" w:rsidRPr="00BD2A22" w:rsidRDefault="00BD2A22" w:rsidP="00BD2A22">
      <w:pPr>
        <w:rPr>
          <w:rFonts w:ascii="Arial" w:hAnsi="Arial" w:cs="Arial"/>
        </w:rPr>
      </w:pPr>
    </w:p>
    <w:p w14:paraId="74208AD5" w14:textId="1D2E1083" w:rsidR="00364CB8" w:rsidRPr="00DE7222" w:rsidRDefault="00364CB8" w:rsidP="000438B8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DE7222">
        <w:rPr>
          <w:rFonts w:ascii="Arial" w:hAnsi="Arial" w:cs="Arial"/>
          <w:b/>
          <w:bCs/>
        </w:rPr>
        <w:br w:type="page"/>
      </w:r>
    </w:p>
    <w:p w14:paraId="4D88AD1A" w14:textId="0237D6C9" w:rsidR="005141B5" w:rsidRPr="00064FEF" w:rsidRDefault="005141B5" w:rsidP="00064FEF">
      <w:pPr>
        <w:rPr>
          <w:rFonts w:ascii="Arial" w:hAnsi="Arial" w:cs="Arial"/>
          <w:b/>
          <w:bCs/>
        </w:rPr>
        <w:sectPr w:rsidR="005141B5" w:rsidRPr="00064FEF" w:rsidSect="004F4683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522670" w14:textId="69E80838" w:rsidR="00DD7B22" w:rsidRPr="00CA78C2" w:rsidRDefault="00DD7B22" w:rsidP="00522D38">
      <w:pPr>
        <w:pStyle w:val="Heading2"/>
      </w:pPr>
      <w:r>
        <w:lastRenderedPageBreak/>
        <w:t>Person Specification</w:t>
      </w:r>
    </w:p>
    <w:tbl>
      <w:tblPr>
        <w:tblStyle w:val="TableGrid"/>
        <w:tblW w:w="14858" w:type="dxa"/>
        <w:jc w:val="center"/>
        <w:tblLook w:val="04A0" w:firstRow="1" w:lastRow="0" w:firstColumn="1" w:lastColumn="0" w:noHBand="0" w:noVBand="1"/>
      </w:tblPr>
      <w:tblGrid>
        <w:gridCol w:w="3481"/>
        <w:gridCol w:w="3078"/>
        <w:gridCol w:w="3322"/>
        <w:gridCol w:w="2761"/>
        <w:gridCol w:w="2216"/>
      </w:tblGrid>
      <w:tr w:rsidR="0094229B" w:rsidRPr="00CB6BC1" w14:paraId="1665E72D" w14:textId="650DEBA7" w:rsidTr="00510296">
        <w:trPr>
          <w:trHeight w:val="239"/>
          <w:jc w:val="center"/>
        </w:trPr>
        <w:tc>
          <w:tcPr>
            <w:tcW w:w="3517" w:type="dxa"/>
            <w:shd w:val="clear" w:color="auto" w:fill="00B0F0"/>
          </w:tcPr>
          <w:p w14:paraId="4F99731D" w14:textId="471EF6E5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Have</w:t>
            </w:r>
          </w:p>
        </w:tc>
        <w:tc>
          <w:tcPr>
            <w:tcW w:w="3098" w:type="dxa"/>
            <w:shd w:val="clear" w:color="auto" w:fill="00B0F0"/>
          </w:tcPr>
          <w:p w14:paraId="148CADFE" w14:textId="5F74E4E0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Show</w:t>
            </w:r>
          </w:p>
        </w:tc>
        <w:tc>
          <w:tcPr>
            <w:tcW w:w="3239" w:type="dxa"/>
            <w:shd w:val="clear" w:color="auto" w:fill="00B0F0"/>
          </w:tcPr>
          <w:p w14:paraId="73FB9A93" w14:textId="265C1843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Know</w:t>
            </w:r>
          </w:p>
        </w:tc>
        <w:tc>
          <w:tcPr>
            <w:tcW w:w="2777" w:type="dxa"/>
            <w:shd w:val="clear" w:color="auto" w:fill="00B0F0"/>
          </w:tcPr>
          <w:p w14:paraId="4E26C20B" w14:textId="21574F26" w:rsidR="00510296" w:rsidRPr="0000223D" w:rsidRDefault="005E1276" w:rsidP="00F01E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Desireable</w:t>
            </w:r>
            <w:proofErr w:type="spellEnd"/>
          </w:p>
        </w:tc>
        <w:tc>
          <w:tcPr>
            <w:tcW w:w="2227" w:type="dxa"/>
            <w:shd w:val="clear" w:color="auto" w:fill="00B0F0"/>
          </w:tcPr>
          <w:p w14:paraId="6216511D" w14:textId="1A3E74D4" w:rsidR="00510296" w:rsidRDefault="00B9008A" w:rsidP="00B9008A">
            <w:pPr>
              <w:jc w:val="center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Core Values</w:t>
            </w:r>
          </w:p>
        </w:tc>
      </w:tr>
      <w:tr w:rsidR="0094229B" w:rsidRPr="00CB6BC1" w14:paraId="556AF803" w14:textId="4FFB7DF6" w:rsidTr="00BA2FAC">
        <w:trPr>
          <w:cantSplit/>
          <w:trHeight w:val="8272"/>
          <w:jc w:val="center"/>
        </w:trPr>
        <w:tc>
          <w:tcPr>
            <w:tcW w:w="3517" w:type="dxa"/>
          </w:tcPr>
          <w:p w14:paraId="6DB1E961" w14:textId="77777777" w:rsidR="009D5E50" w:rsidRDefault="009D5E50" w:rsidP="009D5E50">
            <w:pPr>
              <w:widowControl w:val="0"/>
              <w:ind w:left="360"/>
              <w:rPr>
                <w:rFonts w:ascii="Arial" w:eastAsia="Times New Roman" w:hAnsi="Arial" w:cs="Arial"/>
                <w:snapToGrid w:val="0"/>
              </w:rPr>
            </w:pPr>
          </w:p>
          <w:p w14:paraId="233F641F" w14:textId="3055D79E" w:rsidR="009D5E50" w:rsidRPr="009D5E50" w:rsidRDefault="0094229B" w:rsidP="009D5E50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ascii="Arial" w:eastAsia="Times New Roman" w:hAnsi="Arial" w:cs="Arial"/>
                <w:snapToGrid w:val="0"/>
              </w:rPr>
            </w:pPr>
            <w:r>
              <w:rPr>
                <w:rFonts w:ascii="Arial" w:eastAsia="Times New Roman" w:hAnsi="Arial" w:cs="Arial"/>
                <w:snapToGrid w:val="0"/>
              </w:rPr>
              <w:t>Experience of d</w:t>
            </w:r>
            <w:r w:rsidR="009D5E50" w:rsidRPr="009D5E50">
              <w:rPr>
                <w:rFonts w:ascii="Arial" w:eastAsia="Times New Roman" w:hAnsi="Arial" w:cs="Arial"/>
                <w:snapToGrid w:val="0"/>
              </w:rPr>
              <w:t>irect work with families</w:t>
            </w:r>
          </w:p>
          <w:p w14:paraId="51F0C7C9" w14:textId="77777777" w:rsidR="009D5E50" w:rsidRPr="005059AB" w:rsidRDefault="009D5E50" w:rsidP="009D5E50">
            <w:pPr>
              <w:widowControl w:val="0"/>
              <w:numPr>
                <w:ilvl w:val="0"/>
                <w:numId w:val="34"/>
              </w:numPr>
              <w:rPr>
                <w:rFonts w:ascii="Arial" w:eastAsia="Times New Roman" w:hAnsi="Arial" w:cs="Arial"/>
                <w:snapToGrid w:val="0"/>
              </w:rPr>
            </w:pPr>
            <w:r w:rsidRPr="005059AB">
              <w:rPr>
                <w:rFonts w:ascii="Arial" w:eastAsia="Times New Roman" w:hAnsi="Arial" w:cs="Arial"/>
                <w:snapToGrid w:val="0"/>
              </w:rPr>
              <w:t xml:space="preserve">12 months plus debt advice delivery </w:t>
            </w:r>
          </w:p>
          <w:p w14:paraId="5F69729B" w14:textId="77777777" w:rsidR="00BB7AD0" w:rsidRDefault="00BB7AD0" w:rsidP="00BB7AD0">
            <w:pPr>
              <w:ind w:left="317"/>
              <w:rPr>
                <w:rFonts w:ascii="Arial" w:hAnsi="Arial" w:cs="Arial"/>
              </w:rPr>
            </w:pPr>
          </w:p>
          <w:p w14:paraId="4F46F121" w14:textId="4ACD0270" w:rsidR="00B9008A" w:rsidRPr="00143B2A" w:rsidRDefault="00B9008A" w:rsidP="00A91EBC">
            <w:pPr>
              <w:ind w:left="317"/>
              <w:rPr>
                <w:rFonts w:ascii="Arial" w:hAnsi="Arial" w:cs="Arial"/>
              </w:rPr>
            </w:pPr>
          </w:p>
        </w:tc>
        <w:tc>
          <w:tcPr>
            <w:tcW w:w="3098" w:type="dxa"/>
          </w:tcPr>
          <w:p w14:paraId="63AF11C6" w14:textId="42B72ACC" w:rsidR="00B9008A" w:rsidRPr="00DE1459" w:rsidRDefault="00B9008A" w:rsidP="00933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9405F" w14:textId="77777777" w:rsidR="00951EED" w:rsidRPr="00951EED" w:rsidRDefault="00951EED" w:rsidP="00951EED">
            <w:pPr>
              <w:widowControl w:val="0"/>
              <w:numPr>
                <w:ilvl w:val="0"/>
                <w:numId w:val="34"/>
              </w:numPr>
              <w:rPr>
                <w:rFonts w:ascii="Arial" w:eastAsia="Times New Roman" w:hAnsi="Arial" w:cs="Arial"/>
                <w:snapToGrid w:val="0"/>
              </w:rPr>
            </w:pPr>
            <w:r w:rsidRPr="00951EED">
              <w:rPr>
                <w:rFonts w:ascii="Arial" w:eastAsia="Times New Roman" w:hAnsi="Arial" w:cs="Arial"/>
                <w:snapToGrid w:val="0"/>
              </w:rPr>
              <w:t xml:space="preserve">Written and verbal reporting skills </w:t>
            </w:r>
          </w:p>
          <w:p w14:paraId="6CF74C88" w14:textId="77777777" w:rsidR="00951EED" w:rsidRPr="00951EED" w:rsidRDefault="00951EED" w:rsidP="00951EED">
            <w:pPr>
              <w:widowControl w:val="0"/>
              <w:numPr>
                <w:ilvl w:val="0"/>
                <w:numId w:val="34"/>
              </w:numPr>
              <w:rPr>
                <w:rFonts w:ascii="Arial" w:eastAsia="Times New Roman" w:hAnsi="Arial" w:cs="Arial"/>
                <w:snapToGrid w:val="0"/>
              </w:rPr>
            </w:pPr>
            <w:r w:rsidRPr="00951EED">
              <w:rPr>
                <w:rFonts w:ascii="Arial" w:eastAsia="Times New Roman" w:hAnsi="Arial" w:cs="Arial"/>
                <w:snapToGrid w:val="0"/>
              </w:rPr>
              <w:t xml:space="preserve">Excellent communication skills </w:t>
            </w:r>
          </w:p>
          <w:p w14:paraId="663FFD4F" w14:textId="77777777" w:rsidR="00951EED" w:rsidRPr="00951EED" w:rsidRDefault="00951EED" w:rsidP="00951EED">
            <w:pPr>
              <w:widowControl w:val="0"/>
              <w:numPr>
                <w:ilvl w:val="0"/>
                <w:numId w:val="34"/>
              </w:numPr>
              <w:rPr>
                <w:rFonts w:ascii="Arial" w:eastAsia="Times New Roman" w:hAnsi="Arial" w:cs="Arial"/>
                <w:snapToGrid w:val="0"/>
              </w:rPr>
            </w:pPr>
            <w:r w:rsidRPr="00951EED">
              <w:rPr>
                <w:rFonts w:ascii="Arial" w:eastAsia="Times New Roman" w:hAnsi="Arial" w:cs="Arial"/>
                <w:snapToGrid w:val="0"/>
              </w:rPr>
              <w:t xml:space="preserve">Assessment, monitoring, </w:t>
            </w:r>
            <w:proofErr w:type="gramStart"/>
            <w:r w:rsidRPr="00951EED">
              <w:rPr>
                <w:rFonts w:ascii="Arial" w:eastAsia="Times New Roman" w:hAnsi="Arial" w:cs="Arial"/>
                <w:snapToGrid w:val="0"/>
              </w:rPr>
              <w:t>review</w:t>
            </w:r>
            <w:proofErr w:type="gramEnd"/>
            <w:r w:rsidRPr="00951EED">
              <w:rPr>
                <w:rFonts w:ascii="Arial" w:eastAsia="Times New Roman" w:hAnsi="Arial" w:cs="Arial"/>
                <w:snapToGrid w:val="0"/>
              </w:rPr>
              <w:t xml:space="preserve"> and evaluation</w:t>
            </w:r>
          </w:p>
          <w:p w14:paraId="3FE59BF0" w14:textId="77777777" w:rsidR="00951EED" w:rsidRPr="00951EED" w:rsidRDefault="00951EED" w:rsidP="00951EED">
            <w:pPr>
              <w:widowControl w:val="0"/>
              <w:numPr>
                <w:ilvl w:val="0"/>
                <w:numId w:val="34"/>
              </w:numPr>
              <w:rPr>
                <w:rFonts w:ascii="Arial" w:eastAsia="Times New Roman" w:hAnsi="Arial" w:cs="Arial"/>
                <w:snapToGrid w:val="0"/>
              </w:rPr>
            </w:pPr>
            <w:r w:rsidRPr="00951EED">
              <w:rPr>
                <w:rFonts w:ascii="Arial" w:eastAsia="Times New Roman" w:hAnsi="Arial" w:cs="Arial"/>
                <w:snapToGrid w:val="0"/>
              </w:rPr>
              <w:t xml:space="preserve">Ability to work as part of a </w:t>
            </w:r>
            <w:proofErr w:type="gramStart"/>
            <w:r w:rsidRPr="00951EED">
              <w:rPr>
                <w:rFonts w:ascii="Arial" w:eastAsia="Times New Roman" w:hAnsi="Arial" w:cs="Arial"/>
                <w:snapToGrid w:val="0"/>
              </w:rPr>
              <w:t>team</w:t>
            </w:r>
            <w:proofErr w:type="gramEnd"/>
          </w:p>
          <w:p w14:paraId="669C10AA" w14:textId="77777777" w:rsidR="00951EED" w:rsidRPr="00951EED" w:rsidRDefault="00951EED" w:rsidP="00951EED">
            <w:pPr>
              <w:widowControl w:val="0"/>
              <w:numPr>
                <w:ilvl w:val="0"/>
                <w:numId w:val="34"/>
              </w:numPr>
              <w:rPr>
                <w:rFonts w:ascii="Arial" w:eastAsia="Times New Roman" w:hAnsi="Arial" w:cs="Arial"/>
                <w:snapToGrid w:val="0"/>
              </w:rPr>
            </w:pPr>
            <w:r w:rsidRPr="00951EED">
              <w:rPr>
                <w:rFonts w:ascii="Arial" w:eastAsia="Times New Roman" w:hAnsi="Arial" w:cs="Arial"/>
                <w:snapToGrid w:val="0"/>
              </w:rPr>
              <w:t>Inter-agency liaison and communication</w:t>
            </w:r>
          </w:p>
          <w:p w14:paraId="5C14409B" w14:textId="0C3838BB" w:rsidR="00B9008A" w:rsidRPr="00951EED" w:rsidRDefault="00951EED" w:rsidP="00951EE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951EED">
              <w:rPr>
                <w:rFonts w:ascii="Arial" w:eastAsia="Times New Roman" w:hAnsi="Arial" w:cs="Arial"/>
                <w:snapToGrid w:val="0"/>
              </w:rPr>
              <w:t>Creativity and imagination in response to engaging with families</w:t>
            </w:r>
          </w:p>
        </w:tc>
        <w:tc>
          <w:tcPr>
            <w:tcW w:w="3239" w:type="dxa"/>
          </w:tcPr>
          <w:p w14:paraId="515BB4D4" w14:textId="2B432AC8" w:rsidR="00B9008A" w:rsidRPr="00777F27" w:rsidRDefault="00B9008A" w:rsidP="00BB7AD0">
            <w:pPr>
              <w:rPr>
                <w:rFonts w:ascii="Arial" w:hAnsi="Arial" w:cs="Arial"/>
              </w:rPr>
            </w:pPr>
          </w:p>
          <w:p w14:paraId="56F28F73" w14:textId="77777777" w:rsidR="00FE15FA" w:rsidRPr="005059AB" w:rsidRDefault="00FE15FA" w:rsidP="00FE15FA">
            <w:pPr>
              <w:widowControl w:val="0"/>
              <w:numPr>
                <w:ilvl w:val="0"/>
                <w:numId w:val="33"/>
              </w:numPr>
              <w:ind w:left="317" w:hanging="317"/>
              <w:rPr>
                <w:rFonts w:ascii="Arial" w:eastAsia="Times New Roman" w:hAnsi="Arial" w:cs="Arial"/>
                <w:snapToGrid w:val="0"/>
              </w:rPr>
            </w:pPr>
            <w:r w:rsidRPr="005059AB">
              <w:rPr>
                <w:rFonts w:ascii="Arial" w:eastAsia="Times New Roman" w:hAnsi="Arial" w:cs="Arial"/>
                <w:snapToGrid w:val="0"/>
              </w:rPr>
              <w:t>knowledge of welfare system/benefits/debt/income maximisation</w:t>
            </w:r>
          </w:p>
          <w:p w14:paraId="32762637" w14:textId="77777777" w:rsidR="00FE15FA" w:rsidRPr="005059AB" w:rsidRDefault="00FE15FA" w:rsidP="00FE15FA">
            <w:pPr>
              <w:widowControl w:val="0"/>
              <w:numPr>
                <w:ilvl w:val="0"/>
                <w:numId w:val="33"/>
              </w:numPr>
              <w:ind w:left="317" w:hanging="317"/>
              <w:rPr>
                <w:rFonts w:ascii="Arial" w:eastAsia="Times New Roman" w:hAnsi="Arial" w:cs="Arial"/>
                <w:snapToGrid w:val="0"/>
              </w:rPr>
            </w:pPr>
            <w:r w:rsidRPr="005059AB">
              <w:rPr>
                <w:rFonts w:ascii="Arial" w:eastAsia="Times New Roman" w:hAnsi="Arial" w:cs="Arial"/>
                <w:snapToGrid w:val="0"/>
              </w:rPr>
              <w:t xml:space="preserve">Working Knowledge of Scottish debt options </w:t>
            </w:r>
          </w:p>
          <w:p w14:paraId="5A7E53B5" w14:textId="77777777" w:rsidR="00735D41" w:rsidRPr="00E0582E" w:rsidRDefault="00735D41" w:rsidP="00735D41">
            <w:pPr>
              <w:pStyle w:val="ListParagraph"/>
              <w:numPr>
                <w:ilvl w:val="0"/>
                <w:numId w:val="33"/>
              </w:numPr>
              <w:ind w:left="317" w:hanging="317"/>
              <w:rPr>
                <w:rFonts w:ascii="Arial" w:hAnsi="Arial" w:cs="Arial"/>
                <w:szCs w:val="24"/>
              </w:rPr>
            </w:pPr>
            <w:r w:rsidRPr="1E0C01FF">
              <w:rPr>
                <w:rFonts w:ascii="Arial" w:hAnsi="Arial" w:cs="Arial"/>
              </w:rPr>
              <w:t xml:space="preserve">Debt options </w:t>
            </w:r>
          </w:p>
          <w:p w14:paraId="3B5E3C2B" w14:textId="77777777" w:rsidR="00735D41" w:rsidRDefault="00735D41" w:rsidP="00735D41">
            <w:pPr>
              <w:numPr>
                <w:ilvl w:val="0"/>
                <w:numId w:val="33"/>
              </w:numPr>
              <w:ind w:left="317" w:hanging="317"/>
              <w:rPr>
                <w:rFonts w:ascii="Arial" w:hAnsi="Arial" w:cs="Arial"/>
                <w:szCs w:val="24"/>
              </w:rPr>
            </w:pPr>
            <w:r w:rsidRPr="1E0C01FF">
              <w:rPr>
                <w:rFonts w:ascii="Arial" w:hAnsi="Arial" w:cs="Arial"/>
              </w:rPr>
              <w:t xml:space="preserve">Understanding of the causes and impact of poverty on children and families </w:t>
            </w:r>
          </w:p>
          <w:p w14:paraId="0FFF6FA6" w14:textId="232B654D" w:rsidR="001A01A5" w:rsidRPr="00777F27" w:rsidRDefault="001A01A5" w:rsidP="00A91EB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45B796AA" w14:textId="77777777" w:rsidR="00BB7AD0" w:rsidRDefault="00BB7AD0" w:rsidP="00BB7AD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D253152" w14:textId="77777777" w:rsidR="00130ACF" w:rsidRPr="00130ACF" w:rsidRDefault="00130ACF" w:rsidP="00130ACF">
            <w:pPr>
              <w:widowControl w:val="0"/>
              <w:numPr>
                <w:ilvl w:val="0"/>
                <w:numId w:val="33"/>
              </w:numPr>
              <w:ind w:left="336" w:hanging="336"/>
              <w:rPr>
                <w:rFonts w:ascii="Arial" w:eastAsia="Times New Roman" w:hAnsi="Arial" w:cs="Arial"/>
                <w:snapToGrid w:val="0"/>
              </w:rPr>
            </w:pPr>
            <w:r w:rsidRPr="00130ACF">
              <w:rPr>
                <w:rFonts w:ascii="Arial" w:eastAsia="Times New Roman" w:hAnsi="Arial" w:cs="Arial"/>
                <w:snapToGrid w:val="0"/>
              </w:rPr>
              <w:t>Group work / family work</w:t>
            </w:r>
          </w:p>
          <w:p w14:paraId="16E20A08" w14:textId="77777777" w:rsidR="00130ACF" w:rsidRPr="00130ACF" w:rsidRDefault="00130ACF" w:rsidP="00130ACF">
            <w:pPr>
              <w:widowControl w:val="0"/>
              <w:numPr>
                <w:ilvl w:val="0"/>
                <w:numId w:val="33"/>
              </w:numPr>
              <w:ind w:left="336" w:hanging="336"/>
              <w:contextualSpacing/>
              <w:rPr>
                <w:rFonts w:ascii="Arial" w:eastAsia="Times New Roman" w:hAnsi="Arial" w:cs="Arial"/>
                <w:snapToGrid w:val="0"/>
              </w:rPr>
            </w:pPr>
            <w:r w:rsidRPr="00130ACF">
              <w:rPr>
                <w:rFonts w:ascii="Arial" w:eastAsia="Times New Roman" w:hAnsi="Arial" w:cs="Arial"/>
                <w:snapToGrid w:val="0"/>
              </w:rPr>
              <w:t>Money advice / Welfare rights experience</w:t>
            </w:r>
          </w:p>
          <w:p w14:paraId="78A79677" w14:textId="77777777" w:rsidR="00130ACF" w:rsidRPr="00130ACF" w:rsidRDefault="00130ACF" w:rsidP="00130ACF">
            <w:pPr>
              <w:widowControl w:val="0"/>
              <w:numPr>
                <w:ilvl w:val="0"/>
                <w:numId w:val="33"/>
              </w:numPr>
              <w:ind w:left="317" w:hanging="317"/>
              <w:rPr>
                <w:rFonts w:ascii="Arial" w:eastAsia="Times New Roman" w:hAnsi="Arial" w:cs="Arial"/>
                <w:snapToGrid w:val="0"/>
              </w:rPr>
            </w:pPr>
            <w:r w:rsidRPr="00130ACF">
              <w:rPr>
                <w:rFonts w:ascii="Arial" w:eastAsia="Times New Roman" w:hAnsi="Arial" w:cs="Arial"/>
                <w:snapToGrid w:val="0"/>
              </w:rPr>
              <w:t xml:space="preserve">Tribunal and client representation </w:t>
            </w:r>
          </w:p>
          <w:p w14:paraId="504450F6" w14:textId="77777777" w:rsidR="00130ACF" w:rsidRPr="00130ACF" w:rsidRDefault="00130ACF" w:rsidP="00130ACF">
            <w:pPr>
              <w:widowControl w:val="0"/>
              <w:numPr>
                <w:ilvl w:val="0"/>
                <w:numId w:val="33"/>
              </w:numPr>
              <w:ind w:left="317" w:hanging="317"/>
              <w:rPr>
                <w:rFonts w:ascii="Arial" w:eastAsia="Times New Roman" w:hAnsi="Arial" w:cs="Arial"/>
                <w:snapToGrid w:val="0"/>
              </w:rPr>
            </w:pPr>
            <w:r w:rsidRPr="00130ACF">
              <w:rPr>
                <w:rFonts w:ascii="Arial" w:eastAsia="Times New Roman" w:hAnsi="Arial" w:cs="Arial"/>
                <w:snapToGrid w:val="0"/>
              </w:rPr>
              <w:t>Representing or advocating on family's behalf with relevant organisations, professional bodies, and individuals</w:t>
            </w:r>
          </w:p>
          <w:p w14:paraId="67E2BF69" w14:textId="77777777" w:rsidR="00130ACF" w:rsidRPr="00130ACF" w:rsidRDefault="00130ACF" w:rsidP="00130ACF">
            <w:pPr>
              <w:widowControl w:val="0"/>
              <w:numPr>
                <w:ilvl w:val="0"/>
                <w:numId w:val="33"/>
              </w:numPr>
              <w:ind w:left="336" w:hanging="336"/>
              <w:contextualSpacing/>
              <w:rPr>
                <w:rFonts w:ascii="Arial" w:eastAsia="Times New Roman" w:hAnsi="Arial" w:cs="Arial"/>
                <w:snapToGrid w:val="0"/>
              </w:rPr>
            </w:pPr>
            <w:r w:rsidRPr="00130ACF">
              <w:rPr>
                <w:rFonts w:ascii="Arial" w:eastAsia="Times New Roman" w:hAnsi="Arial" w:cs="Arial"/>
                <w:snapToGrid w:val="0"/>
              </w:rPr>
              <w:t>Debt advice and formulation of negotiation of repayment schedules.</w:t>
            </w:r>
          </w:p>
          <w:p w14:paraId="00D61B61" w14:textId="77777777" w:rsidR="00130ACF" w:rsidRPr="00130ACF" w:rsidRDefault="00130ACF" w:rsidP="00130ACF">
            <w:pPr>
              <w:widowControl w:val="0"/>
              <w:numPr>
                <w:ilvl w:val="0"/>
                <w:numId w:val="33"/>
              </w:numPr>
              <w:ind w:left="317" w:hanging="317"/>
              <w:rPr>
                <w:rFonts w:ascii="Arial" w:eastAsia="Times New Roman" w:hAnsi="Arial" w:cs="Arial"/>
                <w:snapToGrid w:val="0"/>
              </w:rPr>
            </w:pPr>
            <w:r w:rsidRPr="00130ACF">
              <w:rPr>
                <w:rFonts w:ascii="Arial" w:eastAsia="Times New Roman" w:hAnsi="Arial" w:cs="Arial"/>
                <w:snapToGrid w:val="0"/>
              </w:rPr>
              <w:t>Delivering welfare rights services</w:t>
            </w:r>
          </w:p>
          <w:p w14:paraId="6F73CA52" w14:textId="77777777" w:rsidR="00420DDF" w:rsidRDefault="00420DDF" w:rsidP="00420DDF">
            <w:pPr>
              <w:pStyle w:val="ListParagraph"/>
              <w:numPr>
                <w:ilvl w:val="0"/>
                <w:numId w:val="33"/>
              </w:numPr>
              <w:ind w:left="317" w:hanging="317"/>
              <w:rPr>
                <w:rFonts w:ascii="Arial" w:hAnsi="Arial" w:cs="Arial"/>
                <w:szCs w:val="24"/>
              </w:rPr>
            </w:pPr>
            <w:r w:rsidRPr="1E0C01FF">
              <w:rPr>
                <w:rFonts w:ascii="Arial" w:hAnsi="Arial" w:cs="Arial"/>
              </w:rPr>
              <w:t xml:space="preserve">Welfare benefits system, application forms </w:t>
            </w:r>
          </w:p>
          <w:p w14:paraId="67162EAC" w14:textId="77777777" w:rsidR="00420DDF" w:rsidRDefault="00420DDF" w:rsidP="00420DDF">
            <w:pPr>
              <w:numPr>
                <w:ilvl w:val="0"/>
                <w:numId w:val="33"/>
              </w:numPr>
              <w:ind w:left="317" w:hanging="317"/>
              <w:rPr>
                <w:rFonts w:ascii="Arial" w:hAnsi="Arial" w:cs="Arial"/>
                <w:szCs w:val="24"/>
              </w:rPr>
            </w:pPr>
            <w:r w:rsidRPr="1E0C01FF">
              <w:rPr>
                <w:rFonts w:ascii="Arial" w:hAnsi="Arial" w:cs="Arial"/>
              </w:rPr>
              <w:t xml:space="preserve">Relevant childcare legislation linked to associated welfare </w:t>
            </w:r>
            <w:proofErr w:type="gramStart"/>
            <w:r w:rsidRPr="1E0C01FF">
              <w:rPr>
                <w:rFonts w:ascii="Arial" w:hAnsi="Arial" w:cs="Arial"/>
              </w:rPr>
              <w:t>benefits</w:t>
            </w:r>
            <w:proofErr w:type="gramEnd"/>
            <w:r w:rsidRPr="1E0C01FF">
              <w:rPr>
                <w:rFonts w:ascii="Arial" w:hAnsi="Arial" w:cs="Arial"/>
              </w:rPr>
              <w:t xml:space="preserve"> </w:t>
            </w:r>
          </w:p>
          <w:p w14:paraId="2C0235A3" w14:textId="77777777" w:rsidR="008C3165" w:rsidRPr="00E0582E" w:rsidRDefault="008C3165" w:rsidP="008C3165">
            <w:pPr>
              <w:numPr>
                <w:ilvl w:val="0"/>
                <w:numId w:val="33"/>
              </w:numPr>
              <w:ind w:left="317" w:hanging="317"/>
              <w:rPr>
                <w:rFonts w:ascii="Arial" w:hAnsi="Arial" w:cs="Arial"/>
              </w:rPr>
            </w:pPr>
            <w:r w:rsidRPr="1E0C01FF">
              <w:rPr>
                <w:rFonts w:ascii="Arial" w:hAnsi="Arial" w:cs="Arial"/>
              </w:rPr>
              <w:t>Delivering training</w:t>
            </w:r>
          </w:p>
          <w:p w14:paraId="6BD07B63" w14:textId="77777777" w:rsidR="008C3165" w:rsidRDefault="008C3165" w:rsidP="008C3165">
            <w:pPr>
              <w:numPr>
                <w:ilvl w:val="0"/>
                <w:numId w:val="33"/>
              </w:numPr>
              <w:ind w:left="317" w:hanging="317"/>
              <w:rPr>
                <w:rFonts w:ascii="Arial" w:hAnsi="Arial" w:cs="Arial"/>
                <w:szCs w:val="24"/>
              </w:rPr>
            </w:pPr>
            <w:r w:rsidRPr="1E0C01FF">
              <w:rPr>
                <w:rFonts w:ascii="Arial" w:hAnsi="Arial" w:cs="Arial"/>
                <w:szCs w:val="24"/>
              </w:rPr>
              <w:t xml:space="preserve">Use of Advice pro casework recording system  </w:t>
            </w:r>
          </w:p>
          <w:p w14:paraId="09428E13" w14:textId="4C449A40" w:rsidR="008C3165" w:rsidRDefault="0094229B" w:rsidP="008C3165">
            <w:pPr>
              <w:numPr>
                <w:ilvl w:val="0"/>
                <w:numId w:val="33"/>
              </w:numPr>
              <w:ind w:left="317" w:hanging="31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Driving Licence </w:t>
            </w:r>
          </w:p>
          <w:p w14:paraId="30E511DC" w14:textId="130A3E79" w:rsidR="00130ACF" w:rsidRPr="008C3165" w:rsidRDefault="00130ACF" w:rsidP="008C3165">
            <w:pPr>
              <w:widowControl w:val="0"/>
              <w:rPr>
                <w:rFonts w:ascii="Arial" w:eastAsia="Times New Roman" w:hAnsi="Arial" w:cs="Arial"/>
                <w:snapToGrid w:val="0"/>
              </w:rPr>
            </w:pPr>
          </w:p>
          <w:p w14:paraId="1DEF0A63" w14:textId="4256C909" w:rsidR="00B9008A" w:rsidRPr="00777F27" w:rsidRDefault="00B9008A" w:rsidP="00A91EBC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14:paraId="566D6CF9" w14:textId="77777777" w:rsidR="00BB7AD0" w:rsidRDefault="00BB7AD0" w:rsidP="00B9008A">
            <w:pPr>
              <w:rPr>
                <w:rFonts w:ascii="Arial" w:hAnsi="Arial" w:cs="Arial"/>
              </w:rPr>
            </w:pPr>
          </w:p>
          <w:p w14:paraId="3F87DEB6" w14:textId="2F1BBEA4" w:rsidR="004C0171" w:rsidRPr="004C0171" w:rsidRDefault="004C0171" w:rsidP="00B9008A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Our core values guide how each one of us works in our individual day to day job:</w:t>
            </w:r>
          </w:p>
          <w:p w14:paraId="7C2F2372" w14:textId="77777777" w:rsidR="004C0171" w:rsidRDefault="004C0171" w:rsidP="00B9008A">
            <w:pPr>
              <w:rPr>
                <w:rFonts w:ascii="Arial" w:hAnsi="Arial" w:cs="Arial"/>
                <w:b/>
                <w:bCs/>
              </w:rPr>
            </w:pPr>
          </w:p>
          <w:p w14:paraId="12C4C350" w14:textId="240558DF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Respect</w:t>
            </w:r>
          </w:p>
          <w:p w14:paraId="218599BF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Treating everyone with respect and fairness </w:t>
            </w:r>
          </w:p>
          <w:p w14:paraId="66FB1B52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D680B62" w14:textId="72169265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Integrity</w:t>
            </w:r>
          </w:p>
          <w:p w14:paraId="3B895DA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Being responsible and accountable</w:t>
            </w:r>
          </w:p>
          <w:p w14:paraId="158F2E1F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FDAD292" w14:textId="4A540D4D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Participation </w:t>
            </w:r>
          </w:p>
          <w:p w14:paraId="28CCEB0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Involving others in our work </w:t>
            </w:r>
          </w:p>
          <w:p w14:paraId="7C3148ED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58614A07" w14:textId="30E92B5C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Excellence </w:t>
            </w:r>
          </w:p>
          <w:p w14:paraId="2761CA42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Striving for the highest possible standards</w:t>
            </w:r>
          </w:p>
          <w:p w14:paraId="7E1C2A78" w14:textId="6D99060A" w:rsidR="00B9008A" w:rsidRPr="00777F27" w:rsidRDefault="00B9008A" w:rsidP="00B9008A">
            <w:pPr>
              <w:pStyle w:val="ListParagraph"/>
              <w:rPr>
                <w:rFonts w:ascii="Arial" w:hAnsi="Arial" w:cs="Arial"/>
              </w:rPr>
            </w:pPr>
            <w:r w:rsidRPr="00B9008A">
              <w:rPr>
                <w:rFonts w:ascii="Arial" w:hAnsi="Arial" w:cs="Arial"/>
              </w:rPr>
              <w:tab/>
            </w:r>
          </w:p>
        </w:tc>
      </w:tr>
    </w:tbl>
    <w:p w14:paraId="0C110838" w14:textId="77777777" w:rsidR="00603ABC" w:rsidRDefault="00603ABC" w:rsidP="00D926FE">
      <w:pPr>
        <w:rPr>
          <w:rFonts w:ascii="Rubik" w:hAnsi="Rubik" w:cs="Rubik"/>
        </w:rPr>
      </w:pPr>
    </w:p>
    <w:sectPr w:rsidR="00603ABC" w:rsidSect="00603ABC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D029" w14:textId="77777777" w:rsidR="0048179C" w:rsidRDefault="0048179C" w:rsidP="004F4683">
      <w:pPr>
        <w:spacing w:after="0" w:line="240" w:lineRule="auto"/>
      </w:pPr>
      <w:r>
        <w:separator/>
      </w:r>
    </w:p>
  </w:endnote>
  <w:endnote w:type="continuationSeparator" w:id="0">
    <w:p w14:paraId="7C206685" w14:textId="77777777" w:rsidR="0048179C" w:rsidRDefault="0048179C" w:rsidP="004F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647" w14:textId="4F45E263" w:rsidR="006E3BFB" w:rsidRDefault="006E3BF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CFC1" wp14:editId="68E40C60">
          <wp:simplePos x="0" y="0"/>
          <wp:positionH relativeFrom="page">
            <wp:align>left</wp:align>
          </wp:positionH>
          <wp:positionV relativeFrom="paragraph">
            <wp:posOffset>-64540</wp:posOffset>
          </wp:positionV>
          <wp:extent cx="7607967" cy="676630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67" cy="6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1385" w14:textId="70B5FE04" w:rsidR="00603ABC" w:rsidRDefault="00603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FF1E" w14:textId="77777777" w:rsidR="0048179C" w:rsidRDefault="0048179C" w:rsidP="004F4683">
      <w:pPr>
        <w:spacing w:after="0" w:line="240" w:lineRule="auto"/>
      </w:pPr>
      <w:r>
        <w:separator/>
      </w:r>
    </w:p>
  </w:footnote>
  <w:footnote w:type="continuationSeparator" w:id="0">
    <w:p w14:paraId="39DC42AB" w14:textId="77777777" w:rsidR="0048179C" w:rsidRDefault="0048179C" w:rsidP="004F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037" w14:textId="42CE8D5B" w:rsidR="005C76D7" w:rsidRDefault="00804F13" w:rsidP="00804F13">
    <w:pPr>
      <w:pStyle w:val="Header"/>
      <w:tabs>
        <w:tab w:val="clear" w:pos="4513"/>
        <w:tab w:val="clear" w:pos="9026"/>
        <w:tab w:val="left" w:pos="102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11C304" wp14:editId="2045F22D">
          <wp:simplePos x="0" y="0"/>
          <wp:positionH relativeFrom="column">
            <wp:posOffset>5452415</wp:posOffset>
          </wp:positionH>
          <wp:positionV relativeFrom="paragraph">
            <wp:posOffset>-133426</wp:posOffset>
          </wp:positionV>
          <wp:extent cx="1244600" cy="1084509"/>
          <wp:effectExtent l="0" t="0" r="0" b="1905"/>
          <wp:wrapTight wrapText="bothSides">
            <wp:wrapPolygon edited="0">
              <wp:start x="0" y="0"/>
              <wp:lineTo x="0" y="21258"/>
              <wp:lineTo x="21159" y="21258"/>
              <wp:lineTo x="2115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84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6D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C5B8" w14:textId="20A83996" w:rsidR="00603ABC" w:rsidRDefault="00603ABC" w:rsidP="004F4683">
    <w:pPr>
      <w:pStyle w:val="Header"/>
      <w:tabs>
        <w:tab w:val="clear" w:pos="4513"/>
        <w:tab w:val="clear" w:pos="9026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B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900D0"/>
    <w:multiLevelType w:val="hybridMultilevel"/>
    <w:tmpl w:val="EDEC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73F"/>
    <w:multiLevelType w:val="hybridMultilevel"/>
    <w:tmpl w:val="E80EF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C507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E10C4E"/>
    <w:multiLevelType w:val="hybridMultilevel"/>
    <w:tmpl w:val="6DDC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E0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59350D"/>
    <w:multiLevelType w:val="hybridMultilevel"/>
    <w:tmpl w:val="83329FC8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E917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B617BE"/>
    <w:multiLevelType w:val="singleLevel"/>
    <w:tmpl w:val="3CA6F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35174F"/>
    <w:multiLevelType w:val="hybridMultilevel"/>
    <w:tmpl w:val="CA46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9056D"/>
    <w:multiLevelType w:val="hybridMultilevel"/>
    <w:tmpl w:val="B6A2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F299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5001205"/>
    <w:multiLevelType w:val="hybridMultilevel"/>
    <w:tmpl w:val="D7E6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37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8C241F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15" w15:restartNumberingAfterBreak="0">
    <w:nsid w:val="40623BE4"/>
    <w:multiLevelType w:val="hybridMultilevel"/>
    <w:tmpl w:val="EEEC6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94858"/>
    <w:multiLevelType w:val="hybridMultilevel"/>
    <w:tmpl w:val="51B8934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C51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CF0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887A31"/>
    <w:multiLevelType w:val="hybridMultilevel"/>
    <w:tmpl w:val="FFBC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25299"/>
    <w:multiLevelType w:val="multilevel"/>
    <w:tmpl w:val="D70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5645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D6E4C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B432D0"/>
    <w:multiLevelType w:val="hybridMultilevel"/>
    <w:tmpl w:val="9A1A4FCE"/>
    <w:lvl w:ilvl="0" w:tplc="5788512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E7DD0"/>
    <w:multiLevelType w:val="hybridMultilevel"/>
    <w:tmpl w:val="2390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519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2B52E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5FF62419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28" w15:restartNumberingAfterBreak="0">
    <w:nsid w:val="669646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88012F"/>
    <w:multiLevelType w:val="hybridMultilevel"/>
    <w:tmpl w:val="F8240636"/>
    <w:lvl w:ilvl="0" w:tplc="3930542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A9A6229"/>
    <w:multiLevelType w:val="hybridMultilevel"/>
    <w:tmpl w:val="6D503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3137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729B6419"/>
    <w:multiLevelType w:val="hybridMultilevel"/>
    <w:tmpl w:val="B8BE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521D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87015177">
    <w:abstractNumId w:val="29"/>
  </w:num>
  <w:num w:numId="2" w16cid:durableId="2055498907">
    <w:abstractNumId w:val="20"/>
  </w:num>
  <w:num w:numId="3" w16cid:durableId="1514957885">
    <w:abstractNumId w:val="7"/>
  </w:num>
  <w:num w:numId="4" w16cid:durableId="1837456385">
    <w:abstractNumId w:val="25"/>
  </w:num>
  <w:num w:numId="5" w16cid:durableId="714046599">
    <w:abstractNumId w:val="3"/>
  </w:num>
  <w:num w:numId="6" w16cid:durableId="2139954038">
    <w:abstractNumId w:val="5"/>
  </w:num>
  <w:num w:numId="7" w16cid:durableId="1130979803">
    <w:abstractNumId w:val="14"/>
  </w:num>
  <w:num w:numId="8" w16cid:durableId="1795173491">
    <w:abstractNumId w:val="27"/>
  </w:num>
  <w:num w:numId="9" w16cid:durableId="3942488">
    <w:abstractNumId w:val="16"/>
  </w:num>
  <w:num w:numId="10" w16cid:durableId="635961520">
    <w:abstractNumId w:val="0"/>
  </w:num>
  <w:num w:numId="11" w16cid:durableId="1123227819">
    <w:abstractNumId w:val="21"/>
  </w:num>
  <w:num w:numId="12" w16cid:durableId="1872956456">
    <w:abstractNumId w:val="26"/>
  </w:num>
  <w:num w:numId="13" w16cid:durableId="1689722813">
    <w:abstractNumId w:val="17"/>
  </w:num>
  <w:num w:numId="14" w16cid:durableId="2007709281">
    <w:abstractNumId w:val="33"/>
  </w:num>
  <w:num w:numId="15" w16cid:durableId="795561019">
    <w:abstractNumId w:val="22"/>
  </w:num>
  <w:num w:numId="16" w16cid:durableId="1012998141">
    <w:abstractNumId w:val="18"/>
  </w:num>
  <w:num w:numId="17" w16cid:durableId="1447197195">
    <w:abstractNumId w:val="28"/>
  </w:num>
  <w:num w:numId="18" w16cid:durableId="1708292635">
    <w:abstractNumId w:val="13"/>
  </w:num>
  <w:num w:numId="19" w16cid:durableId="1908027315">
    <w:abstractNumId w:val="31"/>
  </w:num>
  <w:num w:numId="20" w16cid:durableId="523517408">
    <w:abstractNumId w:val="8"/>
  </w:num>
  <w:num w:numId="21" w16cid:durableId="1317152074">
    <w:abstractNumId w:val="11"/>
  </w:num>
  <w:num w:numId="22" w16cid:durableId="980842942">
    <w:abstractNumId w:val="6"/>
  </w:num>
  <w:num w:numId="23" w16cid:durableId="1343511785">
    <w:abstractNumId w:val="2"/>
  </w:num>
  <w:num w:numId="24" w16cid:durableId="352072508">
    <w:abstractNumId w:val="23"/>
  </w:num>
  <w:num w:numId="25" w16cid:durableId="1149250673">
    <w:abstractNumId w:val="10"/>
  </w:num>
  <w:num w:numId="26" w16cid:durableId="1745030715">
    <w:abstractNumId w:val="9"/>
  </w:num>
  <w:num w:numId="27" w16cid:durableId="1837115696">
    <w:abstractNumId w:val="19"/>
  </w:num>
  <w:num w:numId="28" w16cid:durableId="1701854552">
    <w:abstractNumId w:val="4"/>
  </w:num>
  <w:num w:numId="29" w16cid:durableId="1911816379">
    <w:abstractNumId w:val="12"/>
  </w:num>
  <w:num w:numId="30" w16cid:durableId="1007098313">
    <w:abstractNumId w:val="32"/>
  </w:num>
  <w:num w:numId="31" w16cid:durableId="1052535690">
    <w:abstractNumId w:val="30"/>
  </w:num>
  <w:num w:numId="32" w16cid:durableId="1472675526">
    <w:abstractNumId w:val="24"/>
  </w:num>
  <w:num w:numId="33" w16cid:durableId="1594818962">
    <w:abstractNumId w:val="1"/>
  </w:num>
  <w:num w:numId="34" w16cid:durableId="1238831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3"/>
    <w:rsid w:val="0000134E"/>
    <w:rsid w:val="0000223D"/>
    <w:rsid w:val="00023480"/>
    <w:rsid w:val="00030E6A"/>
    <w:rsid w:val="000427F0"/>
    <w:rsid w:val="000428A5"/>
    <w:rsid w:val="000458BB"/>
    <w:rsid w:val="00053D81"/>
    <w:rsid w:val="00057FD7"/>
    <w:rsid w:val="00063CBC"/>
    <w:rsid w:val="00064FEF"/>
    <w:rsid w:val="00080694"/>
    <w:rsid w:val="00080BC1"/>
    <w:rsid w:val="000839C8"/>
    <w:rsid w:val="0008552C"/>
    <w:rsid w:val="00093552"/>
    <w:rsid w:val="00095B11"/>
    <w:rsid w:val="00097E15"/>
    <w:rsid w:val="000A3318"/>
    <w:rsid w:val="000B1530"/>
    <w:rsid w:val="000B51F6"/>
    <w:rsid w:val="000C5167"/>
    <w:rsid w:val="000D4E2A"/>
    <w:rsid w:val="000F0E61"/>
    <w:rsid w:val="00115194"/>
    <w:rsid w:val="001221CB"/>
    <w:rsid w:val="00123F5E"/>
    <w:rsid w:val="00130ACF"/>
    <w:rsid w:val="00131BDD"/>
    <w:rsid w:val="001371FF"/>
    <w:rsid w:val="001415F5"/>
    <w:rsid w:val="00143B2A"/>
    <w:rsid w:val="00152512"/>
    <w:rsid w:val="00152741"/>
    <w:rsid w:val="00157ACE"/>
    <w:rsid w:val="00167B6B"/>
    <w:rsid w:val="00197B8C"/>
    <w:rsid w:val="00197D3D"/>
    <w:rsid w:val="001A01A5"/>
    <w:rsid w:val="001A41B6"/>
    <w:rsid w:val="001B4904"/>
    <w:rsid w:val="001C1F9E"/>
    <w:rsid w:val="001C57C7"/>
    <w:rsid w:val="001C6894"/>
    <w:rsid w:val="001D3587"/>
    <w:rsid w:val="001D3B42"/>
    <w:rsid w:val="001D6B35"/>
    <w:rsid w:val="001E01A1"/>
    <w:rsid w:val="001E5C46"/>
    <w:rsid w:val="001E70BD"/>
    <w:rsid w:val="001F2D09"/>
    <w:rsid w:val="00207189"/>
    <w:rsid w:val="00207CFB"/>
    <w:rsid w:val="00215DC5"/>
    <w:rsid w:val="002245C0"/>
    <w:rsid w:val="00224B7D"/>
    <w:rsid w:val="0024124A"/>
    <w:rsid w:val="00247136"/>
    <w:rsid w:val="00271459"/>
    <w:rsid w:val="00271B77"/>
    <w:rsid w:val="0027254F"/>
    <w:rsid w:val="002820D4"/>
    <w:rsid w:val="002964F7"/>
    <w:rsid w:val="00296D02"/>
    <w:rsid w:val="002A50A8"/>
    <w:rsid w:val="002A7AC9"/>
    <w:rsid w:val="002B4E19"/>
    <w:rsid w:val="002B5B23"/>
    <w:rsid w:val="002B6C78"/>
    <w:rsid w:val="002D7C92"/>
    <w:rsid w:val="002D7D8E"/>
    <w:rsid w:val="002E02CA"/>
    <w:rsid w:val="002E09FE"/>
    <w:rsid w:val="002E4797"/>
    <w:rsid w:val="002F372A"/>
    <w:rsid w:val="002F51B9"/>
    <w:rsid w:val="002F57AA"/>
    <w:rsid w:val="002F5C67"/>
    <w:rsid w:val="00301F63"/>
    <w:rsid w:val="00303405"/>
    <w:rsid w:val="00303B67"/>
    <w:rsid w:val="00304FAD"/>
    <w:rsid w:val="00313BAE"/>
    <w:rsid w:val="00313F9A"/>
    <w:rsid w:val="0032260B"/>
    <w:rsid w:val="003245B0"/>
    <w:rsid w:val="00330608"/>
    <w:rsid w:val="003413AC"/>
    <w:rsid w:val="00341414"/>
    <w:rsid w:val="00347121"/>
    <w:rsid w:val="00351AAB"/>
    <w:rsid w:val="00356AF5"/>
    <w:rsid w:val="00362B15"/>
    <w:rsid w:val="00363A05"/>
    <w:rsid w:val="00364CB8"/>
    <w:rsid w:val="00370BFE"/>
    <w:rsid w:val="00374855"/>
    <w:rsid w:val="00375364"/>
    <w:rsid w:val="003801F2"/>
    <w:rsid w:val="00380B04"/>
    <w:rsid w:val="00382C5C"/>
    <w:rsid w:val="00393B8C"/>
    <w:rsid w:val="00395270"/>
    <w:rsid w:val="003A07FF"/>
    <w:rsid w:val="003A486A"/>
    <w:rsid w:val="003B19DF"/>
    <w:rsid w:val="003B256D"/>
    <w:rsid w:val="003B6E5A"/>
    <w:rsid w:val="003D52E5"/>
    <w:rsid w:val="003E2211"/>
    <w:rsid w:val="003E7BFE"/>
    <w:rsid w:val="004029DD"/>
    <w:rsid w:val="00405C7A"/>
    <w:rsid w:val="004063A4"/>
    <w:rsid w:val="00411E8C"/>
    <w:rsid w:val="00416E09"/>
    <w:rsid w:val="00420DDF"/>
    <w:rsid w:val="00421968"/>
    <w:rsid w:val="00422148"/>
    <w:rsid w:val="00433D99"/>
    <w:rsid w:val="00437FBF"/>
    <w:rsid w:val="00443531"/>
    <w:rsid w:val="00447F84"/>
    <w:rsid w:val="00451542"/>
    <w:rsid w:val="004546BF"/>
    <w:rsid w:val="004632F8"/>
    <w:rsid w:val="0046500A"/>
    <w:rsid w:val="004763AF"/>
    <w:rsid w:val="0048107A"/>
    <w:rsid w:val="0048179C"/>
    <w:rsid w:val="00482C33"/>
    <w:rsid w:val="00490176"/>
    <w:rsid w:val="0049202C"/>
    <w:rsid w:val="00492ECA"/>
    <w:rsid w:val="004A38F2"/>
    <w:rsid w:val="004B25AB"/>
    <w:rsid w:val="004B5B81"/>
    <w:rsid w:val="004B76F5"/>
    <w:rsid w:val="004C0171"/>
    <w:rsid w:val="004C0AC3"/>
    <w:rsid w:val="004C1537"/>
    <w:rsid w:val="004C3049"/>
    <w:rsid w:val="004D1561"/>
    <w:rsid w:val="004D34B4"/>
    <w:rsid w:val="004D5D36"/>
    <w:rsid w:val="004E02B4"/>
    <w:rsid w:val="004F4683"/>
    <w:rsid w:val="004F4733"/>
    <w:rsid w:val="0050380D"/>
    <w:rsid w:val="00504273"/>
    <w:rsid w:val="005059AB"/>
    <w:rsid w:val="00510296"/>
    <w:rsid w:val="00511169"/>
    <w:rsid w:val="00512B6E"/>
    <w:rsid w:val="00513D83"/>
    <w:rsid w:val="005141B5"/>
    <w:rsid w:val="00517215"/>
    <w:rsid w:val="00520A4C"/>
    <w:rsid w:val="00522D38"/>
    <w:rsid w:val="00523971"/>
    <w:rsid w:val="00533BC0"/>
    <w:rsid w:val="00543085"/>
    <w:rsid w:val="00547174"/>
    <w:rsid w:val="005536DF"/>
    <w:rsid w:val="0056132A"/>
    <w:rsid w:val="0056698A"/>
    <w:rsid w:val="00574BB4"/>
    <w:rsid w:val="0058409E"/>
    <w:rsid w:val="00584E29"/>
    <w:rsid w:val="00586363"/>
    <w:rsid w:val="0059522C"/>
    <w:rsid w:val="005A5EE8"/>
    <w:rsid w:val="005B1CBC"/>
    <w:rsid w:val="005B4ECD"/>
    <w:rsid w:val="005C21DC"/>
    <w:rsid w:val="005C7266"/>
    <w:rsid w:val="005C76D7"/>
    <w:rsid w:val="005D03A3"/>
    <w:rsid w:val="005D15BD"/>
    <w:rsid w:val="005D1BB7"/>
    <w:rsid w:val="005D1D21"/>
    <w:rsid w:val="005D2351"/>
    <w:rsid w:val="005D24D1"/>
    <w:rsid w:val="005D7B66"/>
    <w:rsid w:val="005E1276"/>
    <w:rsid w:val="005E6717"/>
    <w:rsid w:val="005F2564"/>
    <w:rsid w:val="005F36A6"/>
    <w:rsid w:val="005F3F07"/>
    <w:rsid w:val="005F4DBF"/>
    <w:rsid w:val="005F6293"/>
    <w:rsid w:val="005F66CD"/>
    <w:rsid w:val="006008A7"/>
    <w:rsid w:val="00603ABC"/>
    <w:rsid w:val="00611DC3"/>
    <w:rsid w:val="00612A6E"/>
    <w:rsid w:val="006211CA"/>
    <w:rsid w:val="00621405"/>
    <w:rsid w:val="00625313"/>
    <w:rsid w:val="006324AE"/>
    <w:rsid w:val="00636898"/>
    <w:rsid w:val="00651DCD"/>
    <w:rsid w:val="00652D20"/>
    <w:rsid w:val="00661F99"/>
    <w:rsid w:val="00672500"/>
    <w:rsid w:val="0067262F"/>
    <w:rsid w:val="00672F81"/>
    <w:rsid w:val="0067451B"/>
    <w:rsid w:val="00690B27"/>
    <w:rsid w:val="00691347"/>
    <w:rsid w:val="006A094F"/>
    <w:rsid w:val="006A0B62"/>
    <w:rsid w:val="006B6D80"/>
    <w:rsid w:val="006C2D28"/>
    <w:rsid w:val="006C3202"/>
    <w:rsid w:val="006C6DE5"/>
    <w:rsid w:val="006D3528"/>
    <w:rsid w:val="006D746D"/>
    <w:rsid w:val="006E3BFB"/>
    <w:rsid w:val="006F2B1A"/>
    <w:rsid w:val="006F53D8"/>
    <w:rsid w:val="0070506E"/>
    <w:rsid w:val="007163B0"/>
    <w:rsid w:val="00721D0F"/>
    <w:rsid w:val="00724159"/>
    <w:rsid w:val="00735D41"/>
    <w:rsid w:val="007402D1"/>
    <w:rsid w:val="00746A55"/>
    <w:rsid w:val="0074773C"/>
    <w:rsid w:val="0074785B"/>
    <w:rsid w:val="00751CE2"/>
    <w:rsid w:val="00752ECE"/>
    <w:rsid w:val="00754554"/>
    <w:rsid w:val="007556A7"/>
    <w:rsid w:val="007734F9"/>
    <w:rsid w:val="00773F58"/>
    <w:rsid w:val="00777F27"/>
    <w:rsid w:val="00785AD8"/>
    <w:rsid w:val="007907BF"/>
    <w:rsid w:val="00793BE1"/>
    <w:rsid w:val="007A1A94"/>
    <w:rsid w:val="007A72A0"/>
    <w:rsid w:val="007A79A9"/>
    <w:rsid w:val="007B5C97"/>
    <w:rsid w:val="007C5403"/>
    <w:rsid w:val="007C5776"/>
    <w:rsid w:val="007C70D2"/>
    <w:rsid w:val="007D7A1B"/>
    <w:rsid w:val="007E7C29"/>
    <w:rsid w:val="00802232"/>
    <w:rsid w:val="00804F13"/>
    <w:rsid w:val="00805E44"/>
    <w:rsid w:val="008102C8"/>
    <w:rsid w:val="00810C3A"/>
    <w:rsid w:val="00815615"/>
    <w:rsid w:val="008178C8"/>
    <w:rsid w:val="00822160"/>
    <w:rsid w:val="00830052"/>
    <w:rsid w:val="00831988"/>
    <w:rsid w:val="00836D12"/>
    <w:rsid w:val="00847467"/>
    <w:rsid w:val="008524FE"/>
    <w:rsid w:val="00855DE1"/>
    <w:rsid w:val="008560AD"/>
    <w:rsid w:val="00857715"/>
    <w:rsid w:val="008665B5"/>
    <w:rsid w:val="008775EF"/>
    <w:rsid w:val="00880735"/>
    <w:rsid w:val="00880F8E"/>
    <w:rsid w:val="00893C42"/>
    <w:rsid w:val="00894A93"/>
    <w:rsid w:val="0089556E"/>
    <w:rsid w:val="008B4C1D"/>
    <w:rsid w:val="008C10B8"/>
    <w:rsid w:val="008C228D"/>
    <w:rsid w:val="008C3165"/>
    <w:rsid w:val="008C7AC1"/>
    <w:rsid w:val="008D11D8"/>
    <w:rsid w:val="008D59F7"/>
    <w:rsid w:val="008E55CC"/>
    <w:rsid w:val="008F3FD4"/>
    <w:rsid w:val="008F7026"/>
    <w:rsid w:val="0091131B"/>
    <w:rsid w:val="00917452"/>
    <w:rsid w:val="009222DE"/>
    <w:rsid w:val="009245E7"/>
    <w:rsid w:val="00933217"/>
    <w:rsid w:val="00937916"/>
    <w:rsid w:val="0094229B"/>
    <w:rsid w:val="00951EED"/>
    <w:rsid w:val="00955759"/>
    <w:rsid w:val="00955DEB"/>
    <w:rsid w:val="00964F18"/>
    <w:rsid w:val="00966E37"/>
    <w:rsid w:val="00984F43"/>
    <w:rsid w:val="009962B5"/>
    <w:rsid w:val="009A0AB4"/>
    <w:rsid w:val="009A74C6"/>
    <w:rsid w:val="009B24F8"/>
    <w:rsid w:val="009B2E74"/>
    <w:rsid w:val="009C08E8"/>
    <w:rsid w:val="009C09D8"/>
    <w:rsid w:val="009C3603"/>
    <w:rsid w:val="009C48B4"/>
    <w:rsid w:val="009C64C6"/>
    <w:rsid w:val="009D4AF2"/>
    <w:rsid w:val="009D5E50"/>
    <w:rsid w:val="009E1C6A"/>
    <w:rsid w:val="009E3DA7"/>
    <w:rsid w:val="009F2B63"/>
    <w:rsid w:val="00A12F70"/>
    <w:rsid w:val="00A33C84"/>
    <w:rsid w:val="00A33F69"/>
    <w:rsid w:val="00A34C4C"/>
    <w:rsid w:val="00A35728"/>
    <w:rsid w:val="00A36251"/>
    <w:rsid w:val="00A371EA"/>
    <w:rsid w:val="00A401B4"/>
    <w:rsid w:val="00A4250E"/>
    <w:rsid w:val="00A4281A"/>
    <w:rsid w:val="00A4535A"/>
    <w:rsid w:val="00A4791B"/>
    <w:rsid w:val="00A76B86"/>
    <w:rsid w:val="00A90313"/>
    <w:rsid w:val="00A90E76"/>
    <w:rsid w:val="00A915C2"/>
    <w:rsid w:val="00A91EBC"/>
    <w:rsid w:val="00A96CB4"/>
    <w:rsid w:val="00AA4E56"/>
    <w:rsid w:val="00AA6B75"/>
    <w:rsid w:val="00AB37A5"/>
    <w:rsid w:val="00AC5F05"/>
    <w:rsid w:val="00AC5F8C"/>
    <w:rsid w:val="00AD5F24"/>
    <w:rsid w:val="00AE55B4"/>
    <w:rsid w:val="00AF0C9C"/>
    <w:rsid w:val="00B04A3E"/>
    <w:rsid w:val="00B118B2"/>
    <w:rsid w:val="00B1634A"/>
    <w:rsid w:val="00B179B2"/>
    <w:rsid w:val="00B23689"/>
    <w:rsid w:val="00B25DA5"/>
    <w:rsid w:val="00B334A5"/>
    <w:rsid w:val="00B4583F"/>
    <w:rsid w:val="00B5673A"/>
    <w:rsid w:val="00B617B9"/>
    <w:rsid w:val="00B62DCA"/>
    <w:rsid w:val="00B65424"/>
    <w:rsid w:val="00B66091"/>
    <w:rsid w:val="00B70FDA"/>
    <w:rsid w:val="00B7326C"/>
    <w:rsid w:val="00B75936"/>
    <w:rsid w:val="00B82700"/>
    <w:rsid w:val="00B9008A"/>
    <w:rsid w:val="00B94EA2"/>
    <w:rsid w:val="00BA0881"/>
    <w:rsid w:val="00BA2EE5"/>
    <w:rsid w:val="00BA3F92"/>
    <w:rsid w:val="00BA5E93"/>
    <w:rsid w:val="00BA621A"/>
    <w:rsid w:val="00BA6B25"/>
    <w:rsid w:val="00BA74CA"/>
    <w:rsid w:val="00BB1A58"/>
    <w:rsid w:val="00BB1ADB"/>
    <w:rsid w:val="00BB46F0"/>
    <w:rsid w:val="00BB7AD0"/>
    <w:rsid w:val="00BD2A22"/>
    <w:rsid w:val="00BF563B"/>
    <w:rsid w:val="00C212E0"/>
    <w:rsid w:val="00C22611"/>
    <w:rsid w:val="00C23311"/>
    <w:rsid w:val="00C237D1"/>
    <w:rsid w:val="00C25742"/>
    <w:rsid w:val="00C27F1B"/>
    <w:rsid w:val="00C31A6D"/>
    <w:rsid w:val="00C46D5C"/>
    <w:rsid w:val="00C50385"/>
    <w:rsid w:val="00C51A16"/>
    <w:rsid w:val="00C538B9"/>
    <w:rsid w:val="00C62678"/>
    <w:rsid w:val="00C63394"/>
    <w:rsid w:val="00C641A8"/>
    <w:rsid w:val="00C776E3"/>
    <w:rsid w:val="00C804BA"/>
    <w:rsid w:val="00C8079C"/>
    <w:rsid w:val="00C83E7F"/>
    <w:rsid w:val="00C855DD"/>
    <w:rsid w:val="00C86BC7"/>
    <w:rsid w:val="00C870D5"/>
    <w:rsid w:val="00CA05FA"/>
    <w:rsid w:val="00CA6268"/>
    <w:rsid w:val="00CA78C2"/>
    <w:rsid w:val="00CB6BC1"/>
    <w:rsid w:val="00CB6F39"/>
    <w:rsid w:val="00CD2429"/>
    <w:rsid w:val="00CE580A"/>
    <w:rsid w:val="00CE7554"/>
    <w:rsid w:val="00CF255D"/>
    <w:rsid w:val="00D0690C"/>
    <w:rsid w:val="00D06ED6"/>
    <w:rsid w:val="00D12337"/>
    <w:rsid w:val="00D25ECE"/>
    <w:rsid w:val="00D30976"/>
    <w:rsid w:val="00D36E57"/>
    <w:rsid w:val="00D45740"/>
    <w:rsid w:val="00D47830"/>
    <w:rsid w:val="00D55CF5"/>
    <w:rsid w:val="00D855F5"/>
    <w:rsid w:val="00D906DB"/>
    <w:rsid w:val="00D926FE"/>
    <w:rsid w:val="00D93562"/>
    <w:rsid w:val="00DA03ED"/>
    <w:rsid w:val="00DA23C2"/>
    <w:rsid w:val="00DB1C39"/>
    <w:rsid w:val="00DB342A"/>
    <w:rsid w:val="00DB4619"/>
    <w:rsid w:val="00DB667B"/>
    <w:rsid w:val="00DC018C"/>
    <w:rsid w:val="00DD1C51"/>
    <w:rsid w:val="00DD7B22"/>
    <w:rsid w:val="00DE1459"/>
    <w:rsid w:val="00DE7222"/>
    <w:rsid w:val="00DF003A"/>
    <w:rsid w:val="00DF24F8"/>
    <w:rsid w:val="00E004F2"/>
    <w:rsid w:val="00E23DA5"/>
    <w:rsid w:val="00E3027E"/>
    <w:rsid w:val="00E32CCB"/>
    <w:rsid w:val="00E3470B"/>
    <w:rsid w:val="00E36A04"/>
    <w:rsid w:val="00E42EB3"/>
    <w:rsid w:val="00E51F21"/>
    <w:rsid w:val="00E559F2"/>
    <w:rsid w:val="00E61D58"/>
    <w:rsid w:val="00E708E6"/>
    <w:rsid w:val="00E77156"/>
    <w:rsid w:val="00E87894"/>
    <w:rsid w:val="00E9039A"/>
    <w:rsid w:val="00E94C05"/>
    <w:rsid w:val="00EB38DE"/>
    <w:rsid w:val="00EC2850"/>
    <w:rsid w:val="00EC420F"/>
    <w:rsid w:val="00ED4DF3"/>
    <w:rsid w:val="00EE3697"/>
    <w:rsid w:val="00EE7D46"/>
    <w:rsid w:val="00F01ECF"/>
    <w:rsid w:val="00F02647"/>
    <w:rsid w:val="00F06C77"/>
    <w:rsid w:val="00F11DCA"/>
    <w:rsid w:val="00F32FA7"/>
    <w:rsid w:val="00F33CE2"/>
    <w:rsid w:val="00F412A8"/>
    <w:rsid w:val="00F41691"/>
    <w:rsid w:val="00F52D5D"/>
    <w:rsid w:val="00F53239"/>
    <w:rsid w:val="00F537D5"/>
    <w:rsid w:val="00F540BF"/>
    <w:rsid w:val="00F95C49"/>
    <w:rsid w:val="00FA3A67"/>
    <w:rsid w:val="00FA44FE"/>
    <w:rsid w:val="00FA66B4"/>
    <w:rsid w:val="00FB0B32"/>
    <w:rsid w:val="00FB35DA"/>
    <w:rsid w:val="00FB4C02"/>
    <w:rsid w:val="00FB70E5"/>
    <w:rsid w:val="00FC4AA3"/>
    <w:rsid w:val="00FD0476"/>
    <w:rsid w:val="00FD2BA7"/>
    <w:rsid w:val="00FD770F"/>
    <w:rsid w:val="00FE15FA"/>
    <w:rsid w:val="00FE78E9"/>
    <w:rsid w:val="00FE7989"/>
    <w:rsid w:val="00FF317F"/>
    <w:rsid w:val="00FF6734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EEBC"/>
  <w15:chartTrackingRefBased/>
  <w15:docId w15:val="{2B9AD150-F520-4F0C-A1C2-D0B0298E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D38"/>
  </w:style>
  <w:style w:type="paragraph" w:styleId="Heading1">
    <w:name w:val="heading 1"/>
    <w:basedOn w:val="Normal"/>
    <w:next w:val="Normal"/>
    <w:link w:val="Heading1Char"/>
    <w:uiPriority w:val="9"/>
    <w:qFormat/>
    <w:rsid w:val="004F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D38"/>
    <w:pPr>
      <w:keepNext/>
      <w:keepLines/>
      <w:spacing w:before="40" w:after="0"/>
      <w:outlineLvl w:val="1"/>
    </w:pPr>
    <w:rPr>
      <w:rFonts w:ascii="Arial" w:eastAsia="Times New Roman" w:hAnsi="Arial" w:cs="Arial"/>
      <w:b/>
      <w:color w:val="DF199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83"/>
  </w:style>
  <w:style w:type="paragraph" w:styleId="Footer">
    <w:name w:val="footer"/>
    <w:basedOn w:val="Normal"/>
    <w:link w:val="Foot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83"/>
  </w:style>
  <w:style w:type="character" w:customStyle="1" w:styleId="Heading1Char">
    <w:name w:val="Heading 1 Char"/>
    <w:basedOn w:val="DefaultParagraphFont"/>
    <w:link w:val="Heading1"/>
    <w:uiPriority w:val="9"/>
    <w:rsid w:val="004F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40BF"/>
    <w:pPr>
      <w:ind w:left="720"/>
      <w:contextualSpacing/>
    </w:pPr>
  </w:style>
  <w:style w:type="paragraph" w:styleId="NoSpacing">
    <w:name w:val="No Spacing"/>
    <w:uiPriority w:val="1"/>
    <w:qFormat/>
    <w:rsid w:val="00F540B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22D38"/>
    <w:rPr>
      <w:rFonts w:ascii="Arial" w:eastAsia="Times New Roman" w:hAnsi="Arial" w:cs="Arial"/>
      <w:b/>
      <w:color w:val="DF1995"/>
      <w:sz w:val="32"/>
      <w:szCs w:val="32"/>
    </w:rPr>
  </w:style>
  <w:style w:type="table" w:styleId="TableGrid">
    <w:name w:val="Table Grid"/>
    <w:basedOn w:val="TableNormal"/>
    <w:uiPriority w:val="39"/>
    <w:rsid w:val="000A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0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E77156"/>
  </w:style>
  <w:style w:type="character" w:styleId="Strong">
    <w:name w:val="Strong"/>
    <w:basedOn w:val="DefaultParagraphFont"/>
    <w:uiPriority w:val="22"/>
    <w:qFormat/>
    <w:rsid w:val="001B4904"/>
    <w:rPr>
      <w:b/>
      <w:bCs/>
    </w:rPr>
  </w:style>
  <w:style w:type="paragraph" w:styleId="NormalWeb">
    <w:name w:val="Normal (Web)"/>
    <w:basedOn w:val="Normal"/>
    <w:uiPriority w:val="99"/>
    <w:unhideWhenUsed/>
    <w:rsid w:val="001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3f4f72bf6e5a268d45b171260ab1295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b9d2498160eae9a29ae4a2c67579aa37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f290d-6d11-48bd-976d-172d48a138e0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FA9E-5B33-4BD1-A4F5-0845B698FAF6}">
  <ds:schemaRefs>
    <ds:schemaRef ds:uri="http://schemas.microsoft.com/office/2006/metadata/properties"/>
    <ds:schemaRef ds:uri="http://schemas.microsoft.com/office/infopath/2007/PartnerControls"/>
    <ds:schemaRef ds:uri="43bab073-00d2-429b-a0cf-99ff2aa6262b"/>
    <ds:schemaRef ds:uri="a11e0152-9c64-4700-b1e7-81e2ea998e77"/>
    <ds:schemaRef ds:uri="62ae68b9-33bf-4bb0-8dbf-aafafa30fa02"/>
    <ds:schemaRef ds:uri="9277a959-7d92-4670-832e-c8e722ac1417"/>
    <ds:schemaRef ds:uri="b6522b52-c90b-44e2-984f-e9068613e5e2"/>
  </ds:schemaRefs>
</ds:datastoreItem>
</file>

<file path=customXml/itemProps2.xml><?xml version="1.0" encoding="utf-8"?>
<ds:datastoreItem xmlns:ds="http://schemas.openxmlformats.org/officeDocument/2006/customXml" ds:itemID="{1066821E-6C8D-4280-9D31-D53515FE0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C3DD1-C919-4FBB-B509-D8BB0F986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B773E-E99A-40B9-B5CF-FCA3D487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Michael Youd</dc:creator>
  <cp:keywords/>
  <dc:description/>
  <cp:lastModifiedBy>Jocelyn Barrie</cp:lastModifiedBy>
  <cp:revision>2</cp:revision>
  <cp:lastPrinted>2021-10-08T10:00:00Z</cp:lastPrinted>
  <dcterms:created xsi:type="dcterms:W3CDTF">2024-05-22T14:28:00Z</dcterms:created>
  <dcterms:modified xsi:type="dcterms:W3CDTF">2024-05-22T14:28:00Z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  <property fmtid="{D5CDD505-2E9C-101B-9397-08002B2CF9AE}" pid="3" name="xd_ProgID">
    <vt:lpwstr/>
  </property>
  <property fmtid="{D5CDD505-2E9C-101B-9397-08002B2CF9AE}" pid="4" name="_EmailSubject">
    <vt:lpwstr>SM job Description/P profile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AuthorEmail">
    <vt:lpwstr>Mary.McTavish@children1st.org.uk</vt:lpwstr>
  </property>
  <property fmtid="{D5CDD505-2E9C-101B-9397-08002B2CF9AE}" pid="8" name="_dlc_DocIdItemGuid">
    <vt:lpwstr>cd774201-bf4e-439c-9f01-d5d3db57798f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  <property fmtid="{D5CDD505-2E9C-101B-9397-08002B2CF9AE}" pid="11" name="xd_Signature">
    <vt:bool>false</vt:bool>
  </property>
  <property fmtid="{D5CDD505-2E9C-101B-9397-08002B2CF9AE}" pid="12" name="_AuthorEmailDisplayName">
    <vt:lpwstr>McTavish, Mary</vt:lpwstr>
  </property>
  <property fmtid="{D5CDD505-2E9C-101B-9397-08002B2CF9AE}" pid="13" name="_AdHocReviewCycleID">
    <vt:i4>1765703099</vt:i4>
  </property>
  <property fmtid="{D5CDD505-2E9C-101B-9397-08002B2CF9AE}" pid="14" name="_PreviousAdHocReviewCycleID">
    <vt:i4>-1564015660</vt:i4>
  </property>
</Properties>
</file>